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734E2" w:rsidR="00126F77" w:rsidP="00B2077B" w:rsidRDefault="00D86055" w14:paraId="7737a89" w14:textId="7737a89">
      <w:pPr>
        <w15:collapsed w:val="false"/>
        <w:rPr>
          <w:rFonts w:ascii="Arial" w:hAnsi="Arial" w:cs="Arial"/>
          <w:b/>
        </w:rPr>
      </w:pPr>
      <w:r w:rsidRPr="00D734E2">
        <w:rPr>
          <w:rFonts w:ascii="Arial" w:hAnsi="Arial" w:cs="Arial"/>
          <w:b/>
        </w:rPr>
        <w:tab/>
      </w:r>
      <w:r w:rsidRPr="00D734E2">
        <w:rPr>
          <w:rFonts w:ascii="Arial" w:hAnsi="Arial" w:cs="Arial"/>
          <w:b/>
        </w:rPr>
        <w:tab/>
      </w:r>
    </w:p>
    <w:p w:rsidRPr="00D734E2" w:rsidR="00126F77" w:rsidP="00B2077B" w:rsidRDefault="00126F77">
      <w:pPr>
        <w:pStyle w:val="Zaglavlje"/>
        <w:ind w:firstLine="2124"/>
        <w:rPr>
          <w:rFonts w:ascii="Arial" w:hAnsi="Arial" w:cs="Arial"/>
          <w:sz w:val="24"/>
          <w:szCs w:val="24"/>
        </w:rPr>
      </w:pPr>
      <w:r w:rsidRPr="00D734E2">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pt;height:44.5pt" id="_x0000_i1025" fillcolor="window" o:ole="">
            <v:imagedata o:title="" r:id="rId9"/>
          </v:shape>
          <o:OLEObject Type="Embed" ProgID="Word.Picture.8" ShapeID="_x0000_i1025" DrawAspect="Content" ObjectID="_1834298847" r:id="rId10"/>
        </w:object>
      </w:r>
      <w:r w:rsidRPr="00D734E2">
        <w:rPr>
          <w:rFonts w:ascii="Arial" w:hAnsi="Arial" w:cs="Arial"/>
          <w:b/>
          <w:sz w:val="24"/>
          <w:szCs w:val="24"/>
        </w:rPr>
        <w:t xml:space="preserve"> </w:t>
      </w:r>
    </w:p>
    <w:tbl>
      <w:tblPr>
        <w:tblW w:w="0" w:type="auto"/>
        <w:tblLayout w:type="fixed"/>
        <w:tblLook w:firstRow="0" w:lastRow="0" w:firstColumn="0" w:lastColumn="0" w:noHBand="0" w:noVBand="0" w:val="0000"/>
      </w:tblPr>
      <w:tblGrid>
        <w:gridCol w:w="5211"/>
        <w:gridCol w:w="4017"/>
      </w:tblGrid>
      <w:tr w:rsidRPr="00D734E2" w:rsidR="00126F77">
        <w:tc>
          <w:tcPr>
            <w:tcW w:w="5211" w:type="dxa"/>
          </w:tcPr>
          <w:p w:rsidRPr="00D734E2" w:rsidR="00126F77" w:rsidP="00B2077B" w:rsidRDefault="006303A7">
            <w:pPr>
              <w:pStyle w:val="Naslov3"/>
              <w:jc w:val="center"/>
              <w:rPr>
                <w:rFonts w:ascii="Arial" w:hAnsi="Arial" w:cs="Arial"/>
                <w:b w:val="false"/>
                <w:sz w:val="24"/>
                <w:szCs w:val="24"/>
              </w:rPr>
            </w:pPr>
            <w:r w:rsidRPr="00D734E2">
              <w:rPr>
                <w:rFonts w:ascii="Arial" w:hAnsi="Arial" w:cs="Arial"/>
                <w:b w:val="false"/>
                <w:sz w:val="24"/>
                <w:szCs w:val="24"/>
              </w:rPr>
              <w:t>Republika Hrvatska</w:t>
            </w:r>
          </w:p>
        </w:tc>
        <w:tc>
          <w:tcPr>
            <w:tcW w:w="4017" w:type="dxa"/>
          </w:tcPr>
          <w:p w:rsidRPr="00D734E2" w:rsidR="00126F77" w:rsidP="00B2077B" w:rsidRDefault="00126F77">
            <w:pPr>
              <w:tabs>
                <w:tab w:val="left" w:pos="851"/>
              </w:tabs>
              <w:rPr>
                <w:rFonts w:ascii="Arial" w:hAnsi="Arial" w:cs="Arial"/>
              </w:rPr>
            </w:pPr>
          </w:p>
        </w:tc>
      </w:tr>
      <w:tr w:rsidRPr="00D734E2" w:rsidR="00126F77">
        <w:tc>
          <w:tcPr>
            <w:tcW w:w="5211" w:type="dxa"/>
          </w:tcPr>
          <w:p w:rsidRPr="00D734E2" w:rsidR="00126F77" w:rsidP="00B2077B" w:rsidRDefault="006303A7">
            <w:pPr>
              <w:tabs>
                <w:tab w:val="left" w:pos="851"/>
              </w:tabs>
              <w:jc w:val="center"/>
              <w:rPr>
                <w:rFonts w:ascii="Arial" w:hAnsi="Arial" w:cs="Arial"/>
              </w:rPr>
            </w:pPr>
            <w:r w:rsidRPr="00D734E2">
              <w:rPr>
                <w:rFonts w:ascii="Arial" w:hAnsi="Arial" w:cs="Arial"/>
              </w:rPr>
              <w:t>Visoki prekršajni sud Republike Hrvatske</w:t>
            </w:r>
          </w:p>
        </w:tc>
        <w:tc>
          <w:tcPr>
            <w:tcW w:w="4017" w:type="dxa"/>
          </w:tcPr>
          <w:p w:rsidRPr="00D734E2" w:rsidR="00126F77" w:rsidP="00B2077B" w:rsidRDefault="00126F77">
            <w:pPr>
              <w:tabs>
                <w:tab w:val="left" w:pos="851"/>
              </w:tabs>
              <w:jc w:val="center"/>
              <w:rPr>
                <w:rFonts w:ascii="Arial" w:hAnsi="Arial" w:cs="Arial"/>
              </w:rPr>
            </w:pPr>
          </w:p>
        </w:tc>
      </w:tr>
      <w:tr w:rsidRPr="00D734E2" w:rsidR="00126F77">
        <w:tc>
          <w:tcPr>
            <w:tcW w:w="5211" w:type="dxa"/>
          </w:tcPr>
          <w:p w:rsidRPr="00D734E2" w:rsidR="00126F77" w:rsidP="00B2077B" w:rsidRDefault="006303A7">
            <w:pPr>
              <w:tabs>
                <w:tab w:val="left" w:pos="851"/>
              </w:tabs>
              <w:jc w:val="center"/>
              <w:rPr>
                <w:rFonts w:ascii="Arial" w:hAnsi="Arial" w:cs="Arial"/>
              </w:rPr>
            </w:pPr>
            <w:r w:rsidRPr="00D734E2">
              <w:rPr>
                <w:rFonts w:ascii="Arial" w:hAnsi="Arial" w:cs="Arial"/>
              </w:rPr>
              <w:t>Zagreb</w:t>
            </w:r>
          </w:p>
        </w:tc>
        <w:tc>
          <w:tcPr>
            <w:tcW w:w="4017" w:type="dxa"/>
          </w:tcPr>
          <w:p w:rsidRPr="00D734E2" w:rsidR="00126F77" w:rsidP="00B2077B" w:rsidRDefault="00117096">
            <w:pPr>
              <w:tabs>
                <w:tab w:val="left" w:pos="851"/>
              </w:tabs>
              <w:rPr>
                <w:rFonts w:ascii="Arial" w:hAnsi="Arial" w:cs="Arial"/>
              </w:rPr>
            </w:pPr>
            <w:r w:rsidRPr="00D734E2">
              <w:rPr>
                <w:rFonts w:ascii="Arial" w:hAnsi="Arial" w:cs="Arial"/>
              </w:rPr>
              <w:t xml:space="preserve">                  </w:t>
            </w:r>
            <w:r w:rsidRPr="00D734E2" w:rsidR="00612BDF">
              <w:rPr>
                <w:rFonts w:ascii="Arial" w:hAnsi="Arial" w:cs="Arial"/>
              </w:rPr>
              <w:t xml:space="preserve"> Broj:</w:t>
            </w:r>
            <w:r w:rsidRPr="00D734E2" w:rsidR="009E13C9">
              <w:rPr>
                <w:rFonts w:ascii="Arial" w:hAnsi="Arial" w:cs="Arial"/>
              </w:rPr>
              <w:t xml:space="preserve"> </w:t>
            </w:r>
            <w:r w:rsidRPr="00D734E2" w:rsidR="00A34E49">
              <w:rPr>
                <w:rFonts w:ascii="Arial" w:hAnsi="Arial" w:cs="Arial"/>
              </w:rPr>
              <w:t>P</w:t>
            </w:r>
            <w:r w:rsidRPr="00D734E2" w:rsidR="003327AA">
              <w:rPr>
                <w:rFonts w:ascii="Arial" w:hAnsi="Arial" w:cs="Arial"/>
              </w:rPr>
              <w:t>p</w:t>
            </w:r>
            <w:r w:rsidRPr="00D734E2" w:rsidR="00612BDF">
              <w:rPr>
                <w:rFonts w:ascii="Arial" w:hAnsi="Arial" w:cs="Arial"/>
              </w:rPr>
              <w:t>ž-</w:t>
            </w:r>
            <w:r w:rsidRPr="00D734E2" w:rsidR="00880852">
              <w:rPr>
                <w:rFonts w:ascii="Arial" w:hAnsi="Arial" w:cs="Arial"/>
              </w:rPr>
              <w:t>528</w:t>
            </w:r>
            <w:r w:rsidRPr="00D734E2" w:rsidR="00054E41">
              <w:rPr>
                <w:rFonts w:ascii="Arial" w:hAnsi="Arial" w:cs="Arial"/>
              </w:rPr>
              <w:t>/20</w:t>
            </w:r>
            <w:r w:rsidRPr="00D734E2">
              <w:rPr>
                <w:rFonts w:ascii="Arial" w:hAnsi="Arial" w:cs="Arial"/>
              </w:rPr>
              <w:t>2</w:t>
            </w:r>
            <w:r w:rsidRPr="00D734E2" w:rsidR="008F2F72">
              <w:rPr>
                <w:rFonts w:ascii="Arial" w:hAnsi="Arial" w:cs="Arial"/>
              </w:rPr>
              <w:t>4</w:t>
            </w:r>
            <w:r w:rsidRPr="00D734E2" w:rsidR="00DE3B9F">
              <w:rPr>
                <w:rFonts w:ascii="Arial" w:hAnsi="Arial" w:cs="Arial"/>
              </w:rPr>
              <w:t xml:space="preserve">  </w:t>
            </w:r>
            <w:r w:rsidRPr="00D734E2" w:rsidR="005437F3">
              <w:rPr>
                <w:rFonts w:ascii="Arial" w:hAnsi="Arial" w:cs="Arial"/>
              </w:rPr>
              <w:t xml:space="preserve">    </w:t>
            </w:r>
          </w:p>
        </w:tc>
      </w:tr>
    </w:tbl>
    <w:p w:rsidRPr="00D734E2" w:rsidR="004B20E3" w:rsidP="00B2077B" w:rsidRDefault="004B20E3">
      <w:pPr>
        <w:rPr>
          <w:rFonts w:ascii="Arial" w:hAnsi="Arial" w:cs="Arial"/>
        </w:rPr>
      </w:pPr>
    </w:p>
    <w:p w:rsidRPr="00D734E2" w:rsidR="00D86055" w:rsidP="00B2077B" w:rsidRDefault="00BC14E7">
      <w:pPr>
        <w:jc w:val="center"/>
        <w:rPr>
          <w:rFonts w:ascii="Arial" w:hAnsi="Arial" w:cs="Arial"/>
        </w:rPr>
      </w:pPr>
      <w:r w:rsidRPr="00D734E2">
        <w:rPr>
          <w:rFonts w:ascii="Arial" w:hAnsi="Arial" w:cs="Arial"/>
        </w:rPr>
        <w:t>U    I M E    R E P U B L I K E   H R V A T S K E</w:t>
      </w:r>
    </w:p>
    <w:p w:rsidRPr="00D734E2" w:rsidR="00FA0B87" w:rsidP="00B2077B" w:rsidRDefault="00FA0B87">
      <w:pPr>
        <w:rPr>
          <w:rFonts w:ascii="Arial" w:hAnsi="Arial" w:cs="Arial"/>
        </w:rPr>
      </w:pPr>
      <w:bookmarkStart w:name="_GoBack" w:id="0"/>
      <w:bookmarkEnd w:id="0"/>
    </w:p>
    <w:p w:rsidRPr="00D734E2" w:rsidR="00D86055" w:rsidP="00B2077B" w:rsidRDefault="00C3600C">
      <w:pPr>
        <w:jc w:val="center"/>
        <w:rPr>
          <w:rFonts w:ascii="Arial" w:hAnsi="Arial" w:cs="Arial"/>
        </w:rPr>
      </w:pPr>
      <w:r w:rsidRPr="00D734E2">
        <w:rPr>
          <w:rFonts w:ascii="Arial" w:hAnsi="Arial" w:cs="Arial"/>
        </w:rPr>
        <w:t>P R E S U D A</w:t>
      </w:r>
    </w:p>
    <w:p w:rsidRPr="00D734E2" w:rsidR="004B20E3" w:rsidP="00B2077B" w:rsidRDefault="004B20E3">
      <w:pPr>
        <w:rPr>
          <w:rFonts w:ascii="Arial" w:hAnsi="Arial" w:cs="Arial"/>
        </w:rPr>
      </w:pPr>
    </w:p>
    <w:p w:rsidRPr="00D734E2" w:rsidR="00566293" w:rsidP="00B2077B" w:rsidRDefault="00566293">
      <w:pPr>
        <w:jc w:val="both"/>
        <w:rPr>
          <w:rFonts w:ascii="Arial" w:hAnsi="Arial" w:cs="Arial"/>
        </w:rPr>
      </w:pPr>
      <w:r w:rsidRPr="00D734E2">
        <w:rPr>
          <w:rFonts w:ascii="Arial" w:hAnsi="Arial" w:cs="Arial"/>
        </w:rPr>
        <w:t xml:space="preserve">           Visoki prekršajni sud Republike Hrvatske, u vijeću sastavljenom od sudaca</w:t>
      </w:r>
      <w:r w:rsidRPr="00D734E2" w:rsidR="009E13C9">
        <w:rPr>
          <w:rFonts w:ascii="Arial" w:hAnsi="Arial" w:cs="Arial"/>
        </w:rPr>
        <w:t>:</w:t>
      </w:r>
      <w:r w:rsidRPr="00D734E2">
        <w:rPr>
          <w:rFonts w:ascii="Arial" w:hAnsi="Arial" w:cs="Arial"/>
        </w:rPr>
        <w:t xml:space="preserve"> </w:t>
      </w:r>
      <w:r w:rsidRPr="00D734E2" w:rsidR="00880852">
        <w:rPr>
          <w:rFonts w:ascii="Arial" w:hAnsi="Arial" w:cs="Arial"/>
        </w:rPr>
        <w:t xml:space="preserve">Mladena Genca </w:t>
      </w:r>
      <w:r w:rsidRPr="00D734E2" w:rsidR="00BC14E7">
        <w:rPr>
          <w:rFonts w:ascii="Arial" w:hAnsi="Arial" w:cs="Arial"/>
        </w:rPr>
        <w:t>kao predsjedni</w:t>
      </w:r>
      <w:r w:rsidRPr="00D734E2" w:rsidR="00880852">
        <w:rPr>
          <w:rFonts w:ascii="Arial" w:hAnsi="Arial" w:cs="Arial"/>
        </w:rPr>
        <w:t>ka</w:t>
      </w:r>
      <w:r w:rsidRPr="00D734E2" w:rsidR="00BC14E7">
        <w:rPr>
          <w:rFonts w:ascii="Arial" w:hAnsi="Arial" w:cs="Arial"/>
        </w:rPr>
        <w:t xml:space="preserve"> vijeća, te </w:t>
      </w:r>
      <w:r w:rsidRPr="00D734E2" w:rsidR="00880852">
        <w:rPr>
          <w:rFonts w:ascii="Arial" w:hAnsi="Arial" w:cs="Arial"/>
        </w:rPr>
        <w:t>Sanje Gospočić</w:t>
      </w:r>
      <w:r w:rsidRPr="00D734E2" w:rsidR="009E13C9">
        <w:rPr>
          <w:rFonts w:ascii="Arial" w:hAnsi="Arial" w:cs="Arial"/>
        </w:rPr>
        <w:t xml:space="preserve"> i Tomislava Tomašića,</w:t>
      </w:r>
      <w:r w:rsidRPr="00D734E2">
        <w:rPr>
          <w:rFonts w:ascii="Arial" w:hAnsi="Arial" w:cs="Arial"/>
        </w:rPr>
        <w:t xml:space="preserve"> kao </w:t>
      </w:r>
      <w:r w:rsidRPr="00D734E2" w:rsidR="00B62535">
        <w:rPr>
          <w:rFonts w:ascii="Arial" w:hAnsi="Arial" w:cs="Arial"/>
        </w:rPr>
        <w:t xml:space="preserve">članova </w:t>
      </w:r>
      <w:r w:rsidRPr="00D734E2">
        <w:rPr>
          <w:rFonts w:ascii="Arial" w:hAnsi="Arial" w:cs="Arial"/>
        </w:rPr>
        <w:t>vijeća, uz sudjelovanje više sudsk</w:t>
      </w:r>
      <w:r w:rsidRPr="00D734E2" w:rsidR="004A7D13">
        <w:rPr>
          <w:rFonts w:ascii="Arial" w:hAnsi="Arial" w:cs="Arial"/>
        </w:rPr>
        <w:t>e</w:t>
      </w:r>
      <w:r w:rsidRPr="00D734E2">
        <w:rPr>
          <w:rFonts w:ascii="Arial" w:hAnsi="Arial" w:cs="Arial"/>
        </w:rPr>
        <w:t xml:space="preserve"> savjetni</w:t>
      </w:r>
      <w:r w:rsidRPr="00D734E2" w:rsidR="004A7D13">
        <w:rPr>
          <w:rFonts w:ascii="Arial" w:hAnsi="Arial" w:cs="Arial"/>
        </w:rPr>
        <w:t>ce</w:t>
      </w:r>
      <w:r w:rsidRPr="00D734E2">
        <w:rPr>
          <w:rFonts w:ascii="Arial" w:hAnsi="Arial" w:cs="Arial"/>
        </w:rPr>
        <w:t xml:space="preserve"> </w:t>
      </w:r>
      <w:r w:rsidRPr="00D734E2" w:rsidR="008025C4">
        <w:rPr>
          <w:rFonts w:ascii="Arial" w:hAnsi="Arial" w:cs="Arial"/>
        </w:rPr>
        <w:t xml:space="preserve">– specijalistice </w:t>
      </w:r>
      <w:r w:rsidRPr="00D734E2" w:rsidR="009E13C9">
        <w:rPr>
          <w:rFonts w:ascii="Arial" w:hAnsi="Arial" w:cs="Arial"/>
        </w:rPr>
        <w:t xml:space="preserve">Sanje Radeljak, </w:t>
      </w:r>
      <w:r w:rsidRPr="00D734E2">
        <w:rPr>
          <w:rFonts w:ascii="Arial" w:hAnsi="Arial" w:cs="Arial"/>
        </w:rPr>
        <w:t>kao zapisničar</w:t>
      </w:r>
      <w:r w:rsidRPr="00D734E2" w:rsidR="004A7D13">
        <w:rPr>
          <w:rFonts w:ascii="Arial" w:hAnsi="Arial" w:cs="Arial"/>
        </w:rPr>
        <w:t>ke</w:t>
      </w:r>
      <w:r w:rsidRPr="00D734E2">
        <w:rPr>
          <w:rFonts w:ascii="Arial" w:hAnsi="Arial" w:cs="Arial"/>
        </w:rPr>
        <w:t>, u prekršajnom postupku protiv</w:t>
      </w:r>
      <w:r w:rsidRPr="00D734E2" w:rsidR="00230812">
        <w:rPr>
          <w:rFonts w:ascii="Arial" w:hAnsi="Arial" w:cs="Arial"/>
        </w:rPr>
        <w:t xml:space="preserve"> </w:t>
      </w:r>
      <w:r w:rsidRPr="00D734E2" w:rsidR="009E13C9">
        <w:rPr>
          <w:rFonts w:ascii="Arial" w:hAnsi="Arial" w:cs="Arial"/>
        </w:rPr>
        <w:t xml:space="preserve">okrivljenika </w:t>
      </w:r>
      <w:r w:rsidRPr="00D734E2" w:rsidR="00162B30">
        <w:rPr>
          <w:rFonts w:ascii="Arial" w:hAnsi="Arial" w:cs="Arial"/>
        </w:rPr>
        <w:t>I</w:t>
      </w:r>
      <w:r w:rsidRPr="00D734E2" w:rsidR="00880852">
        <w:rPr>
          <w:rFonts w:ascii="Arial" w:hAnsi="Arial" w:cs="Arial"/>
        </w:rPr>
        <w:t xml:space="preserve">nvestprojekt </w:t>
      </w:r>
      <w:r w:rsidRPr="00D734E2" w:rsidR="008F2F72">
        <w:rPr>
          <w:rFonts w:ascii="Arial" w:hAnsi="Arial" w:cs="Arial"/>
        </w:rPr>
        <w:t xml:space="preserve"> d.</w:t>
      </w:r>
      <w:r w:rsidRPr="00D734E2" w:rsidR="00880852">
        <w:rPr>
          <w:rFonts w:ascii="Arial" w:hAnsi="Arial" w:cs="Arial"/>
        </w:rPr>
        <w:t>o</w:t>
      </w:r>
      <w:r w:rsidRPr="00D734E2" w:rsidR="008F2F72">
        <w:rPr>
          <w:rFonts w:ascii="Arial" w:hAnsi="Arial" w:cs="Arial"/>
        </w:rPr>
        <w:t>.</w:t>
      </w:r>
      <w:r w:rsidRPr="00D734E2" w:rsidR="00880852">
        <w:rPr>
          <w:rFonts w:ascii="Arial" w:hAnsi="Arial" w:cs="Arial"/>
        </w:rPr>
        <w:t>o.</w:t>
      </w:r>
      <w:r w:rsidRPr="00D734E2" w:rsidR="008F2F72">
        <w:rPr>
          <w:rFonts w:ascii="Arial" w:hAnsi="Arial" w:cs="Arial"/>
        </w:rPr>
        <w:t xml:space="preserve">, </w:t>
      </w:r>
      <w:r w:rsidRPr="00D734E2" w:rsidR="00880852">
        <w:rPr>
          <w:rFonts w:ascii="Arial" w:hAnsi="Arial" w:cs="Arial"/>
        </w:rPr>
        <w:t>Zagreb</w:t>
      </w:r>
      <w:r w:rsidRPr="00D734E2" w:rsidR="00162B30">
        <w:rPr>
          <w:rFonts w:ascii="Arial" w:hAnsi="Arial" w:cs="Arial"/>
        </w:rPr>
        <w:t xml:space="preserve">, </w:t>
      </w:r>
      <w:r w:rsidRPr="00D734E2" w:rsidR="00117096">
        <w:rPr>
          <w:rFonts w:ascii="Arial" w:hAnsi="Arial" w:cs="Arial"/>
        </w:rPr>
        <w:t xml:space="preserve">kao pravne osobe, i </w:t>
      </w:r>
      <w:r w:rsidRPr="00D734E2" w:rsidR="00162B30">
        <w:rPr>
          <w:rFonts w:ascii="Arial" w:hAnsi="Arial" w:cs="Arial"/>
        </w:rPr>
        <w:t>Josipa Galinca</w:t>
      </w:r>
      <w:r w:rsidRPr="00D734E2" w:rsidR="0037734F">
        <w:rPr>
          <w:rFonts w:ascii="Arial" w:hAnsi="Arial" w:cs="Arial"/>
        </w:rPr>
        <w:t>,</w:t>
      </w:r>
      <w:r w:rsidRPr="00D734E2" w:rsidR="009E3B8B">
        <w:rPr>
          <w:rFonts w:ascii="Arial" w:hAnsi="Arial" w:cs="Arial"/>
        </w:rPr>
        <w:t xml:space="preserve"> </w:t>
      </w:r>
      <w:r w:rsidRPr="00D734E2" w:rsidR="00B8614A">
        <w:rPr>
          <w:rFonts w:ascii="Arial" w:hAnsi="Arial" w:cs="Arial"/>
        </w:rPr>
        <w:t xml:space="preserve">kao </w:t>
      </w:r>
      <w:r w:rsidRPr="00D734E2" w:rsidR="00230812">
        <w:rPr>
          <w:rFonts w:ascii="Arial" w:hAnsi="Arial" w:cs="Arial"/>
        </w:rPr>
        <w:t>odgovorne osobe</w:t>
      </w:r>
      <w:r w:rsidRPr="00D734E2" w:rsidR="00B8614A">
        <w:rPr>
          <w:rFonts w:ascii="Arial" w:hAnsi="Arial" w:cs="Arial"/>
        </w:rPr>
        <w:t>,</w:t>
      </w:r>
      <w:r w:rsidRPr="00D734E2" w:rsidR="00230812">
        <w:rPr>
          <w:rFonts w:ascii="Arial" w:hAnsi="Arial" w:cs="Arial"/>
        </w:rPr>
        <w:t xml:space="preserve"> </w:t>
      </w:r>
      <w:r w:rsidRPr="00D734E2">
        <w:rPr>
          <w:rFonts w:ascii="Arial" w:hAnsi="Arial" w:cs="Arial"/>
        </w:rPr>
        <w:t>zbog pre</w:t>
      </w:r>
      <w:r w:rsidRPr="00D734E2" w:rsidR="00420000">
        <w:rPr>
          <w:rFonts w:ascii="Arial" w:hAnsi="Arial" w:cs="Arial"/>
        </w:rPr>
        <w:t>kršaja iz</w:t>
      </w:r>
      <w:r w:rsidRPr="00D734E2" w:rsidR="00A90E62">
        <w:rPr>
          <w:rFonts w:ascii="Arial" w:hAnsi="Arial" w:cs="Arial"/>
        </w:rPr>
        <w:t xml:space="preserve"> </w:t>
      </w:r>
      <w:r w:rsidRPr="00D734E2" w:rsidR="00EB7B23">
        <w:rPr>
          <w:rFonts w:ascii="Arial" w:hAnsi="Arial" w:cs="Arial"/>
        </w:rPr>
        <w:t xml:space="preserve">članka </w:t>
      </w:r>
      <w:r w:rsidRPr="00D734E2" w:rsidR="00A77C80">
        <w:rPr>
          <w:rFonts w:ascii="Arial" w:hAnsi="Arial" w:cs="Arial"/>
        </w:rPr>
        <w:t>42</w:t>
      </w:r>
      <w:r w:rsidRPr="00D734E2" w:rsidR="00EB7B23">
        <w:rPr>
          <w:rFonts w:ascii="Arial" w:hAnsi="Arial" w:cs="Arial"/>
        </w:rPr>
        <w:t>.</w:t>
      </w:r>
      <w:r w:rsidRPr="00D734E2" w:rsidR="003F65D8">
        <w:rPr>
          <w:rFonts w:ascii="Arial" w:hAnsi="Arial" w:cs="Arial"/>
        </w:rPr>
        <w:t xml:space="preserve"> stavka 1. </w:t>
      </w:r>
      <w:r w:rsidRPr="00D734E2" w:rsidR="00A2037D">
        <w:rPr>
          <w:rFonts w:ascii="Arial" w:hAnsi="Arial" w:cs="Arial"/>
        </w:rPr>
        <w:t>točke</w:t>
      </w:r>
      <w:r w:rsidRPr="00D734E2" w:rsidR="003F65D8">
        <w:rPr>
          <w:rFonts w:ascii="Arial" w:hAnsi="Arial" w:cs="Arial"/>
        </w:rPr>
        <w:t xml:space="preserve"> </w:t>
      </w:r>
      <w:r w:rsidRPr="00D734E2" w:rsidR="00A77C80">
        <w:rPr>
          <w:rFonts w:ascii="Arial" w:hAnsi="Arial" w:cs="Arial"/>
        </w:rPr>
        <w:t>3</w:t>
      </w:r>
      <w:r w:rsidRPr="00D734E2" w:rsidR="00880852">
        <w:rPr>
          <w:rFonts w:ascii="Arial" w:hAnsi="Arial" w:cs="Arial"/>
        </w:rPr>
        <w:t>3</w:t>
      </w:r>
      <w:r w:rsidRPr="00D734E2" w:rsidR="003F65D8">
        <w:rPr>
          <w:rFonts w:ascii="Arial" w:hAnsi="Arial" w:cs="Arial"/>
        </w:rPr>
        <w:t>. i</w:t>
      </w:r>
      <w:r w:rsidRPr="00D734E2" w:rsidR="00EB7B23">
        <w:rPr>
          <w:rFonts w:ascii="Arial" w:hAnsi="Arial" w:cs="Arial"/>
        </w:rPr>
        <w:t xml:space="preserve"> stavka</w:t>
      </w:r>
      <w:r w:rsidRPr="00D734E2" w:rsidR="00F2383F">
        <w:rPr>
          <w:rFonts w:ascii="Arial" w:hAnsi="Arial" w:cs="Arial"/>
        </w:rPr>
        <w:t xml:space="preserve"> 2.</w:t>
      </w:r>
      <w:r w:rsidRPr="00D734E2" w:rsidR="00EB7B23">
        <w:rPr>
          <w:rFonts w:ascii="Arial" w:hAnsi="Arial" w:cs="Arial"/>
        </w:rPr>
        <w:t xml:space="preserve"> Zakona o </w:t>
      </w:r>
      <w:r w:rsidRPr="00D734E2" w:rsidR="00A77C80">
        <w:rPr>
          <w:rFonts w:ascii="Arial" w:hAnsi="Arial" w:cs="Arial"/>
        </w:rPr>
        <w:t>računovodstvu</w:t>
      </w:r>
      <w:r w:rsidRPr="00D734E2" w:rsidR="00EB7B23">
        <w:rPr>
          <w:rFonts w:ascii="Arial" w:hAnsi="Arial" w:cs="Arial"/>
        </w:rPr>
        <w:t xml:space="preserve"> </w:t>
      </w:r>
      <w:r w:rsidRPr="00D734E2" w:rsidR="00230812">
        <w:rPr>
          <w:rFonts w:ascii="Arial" w:hAnsi="Arial" w:cs="Arial"/>
        </w:rPr>
        <w:t>(</w:t>
      </w:r>
      <w:r w:rsidRPr="00D734E2" w:rsidR="00117096">
        <w:rPr>
          <w:rFonts w:ascii="Arial" w:hAnsi="Arial" w:cs="Arial"/>
        </w:rPr>
        <w:t>"</w:t>
      </w:r>
      <w:r w:rsidRPr="00D734E2" w:rsidR="00230812">
        <w:rPr>
          <w:rFonts w:ascii="Arial" w:hAnsi="Arial" w:cs="Arial"/>
        </w:rPr>
        <w:t>N</w:t>
      </w:r>
      <w:r w:rsidRPr="00D734E2" w:rsidR="00117096">
        <w:rPr>
          <w:rFonts w:ascii="Arial" w:hAnsi="Arial" w:cs="Arial"/>
        </w:rPr>
        <w:t xml:space="preserve">arodne novine", broj: </w:t>
      </w:r>
      <w:r w:rsidRPr="00D734E2" w:rsidR="00A77C80">
        <w:rPr>
          <w:rFonts w:ascii="Arial" w:hAnsi="Arial" w:cs="Arial"/>
        </w:rPr>
        <w:t>78/15</w:t>
      </w:r>
      <w:r w:rsidRPr="00D734E2" w:rsidR="00117096">
        <w:rPr>
          <w:rFonts w:ascii="Arial" w:hAnsi="Arial" w:cs="Arial"/>
        </w:rPr>
        <w:t>.</w:t>
      </w:r>
      <w:r w:rsidRPr="00D734E2" w:rsidR="00A77C80">
        <w:rPr>
          <w:rFonts w:ascii="Arial" w:hAnsi="Arial" w:cs="Arial"/>
        </w:rPr>
        <w:t xml:space="preserve">, </w:t>
      </w:r>
      <w:r w:rsidRPr="00D734E2" w:rsidR="00DD472F">
        <w:rPr>
          <w:rFonts w:ascii="Arial" w:hAnsi="Arial" w:cs="Arial"/>
        </w:rPr>
        <w:t>134/15</w:t>
      </w:r>
      <w:r w:rsidRPr="00D734E2" w:rsidR="00117096">
        <w:rPr>
          <w:rFonts w:ascii="Arial" w:hAnsi="Arial" w:cs="Arial"/>
        </w:rPr>
        <w:t>.</w:t>
      </w:r>
      <w:r w:rsidRPr="00D734E2" w:rsidR="00DD472F">
        <w:rPr>
          <w:rFonts w:ascii="Arial" w:hAnsi="Arial" w:cs="Arial"/>
        </w:rPr>
        <w:t xml:space="preserve">, </w:t>
      </w:r>
      <w:r w:rsidRPr="00D734E2" w:rsidR="00A77C80">
        <w:rPr>
          <w:rFonts w:ascii="Arial" w:hAnsi="Arial" w:cs="Arial"/>
        </w:rPr>
        <w:t>120/16</w:t>
      </w:r>
      <w:r w:rsidRPr="00D734E2" w:rsidR="00117096">
        <w:rPr>
          <w:rFonts w:ascii="Arial" w:hAnsi="Arial" w:cs="Arial"/>
        </w:rPr>
        <w:t>.</w:t>
      </w:r>
      <w:r w:rsidRPr="00D734E2" w:rsidR="00A77C80">
        <w:rPr>
          <w:rFonts w:ascii="Arial" w:hAnsi="Arial" w:cs="Arial"/>
        </w:rPr>
        <w:t>, 116/18</w:t>
      </w:r>
      <w:r w:rsidRPr="00D734E2" w:rsidR="002D7031">
        <w:rPr>
          <w:rFonts w:ascii="Arial" w:hAnsi="Arial" w:cs="Arial"/>
        </w:rPr>
        <w:t>.</w:t>
      </w:r>
      <w:r w:rsidRPr="00D734E2" w:rsidR="00230812">
        <w:rPr>
          <w:rFonts w:ascii="Arial" w:hAnsi="Arial" w:cs="Arial"/>
        </w:rPr>
        <w:t>)</w:t>
      </w:r>
      <w:r w:rsidRPr="00D734E2" w:rsidR="00EB7B23">
        <w:rPr>
          <w:rFonts w:ascii="Arial" w:hAnsi="Arial" w:cs="Arial"/>
        </w:rPr>
        <w:t xml:space="preserve">, </w:t>
      </w:r>
      <w:r w:rsidRPr="00D734E2" w:rsidR="004837FA">
        <w:rPr>
          <w:rFonts w:ascii="Arial" w:hAnsi="Arial" w:cs="Arial"/>
        </w:rPr>
        <w:t>odlučujući</w:t>
      </w:r>
      <w:r w:rsidRPr="00D734E2">
        <w:rPr>
          <w:rFonts w:ascii="Arial" w:hAnsi="Arial" w:cs="Arial"/>
        </w:rPr>
        <w:t xml:space="preserve"> o </w:t>
      </w:r>
      <w:r w:rsidRPr="00D734E2" w:rsidR="00B8614A">
        <w:rPr>
          <w:rFonts w:ascii="Arial" w:hAnsi="Arial" w:cs="Arial"/>
        </w:rPr>
        <w:t>žalb</w:t>
      </w:r>
      <w:r w:rsidRPr="00D734E2" w:rsidR="00614484">
        <w:rPr>
          <w:rFonts w:ascii="Arial" w:hAnsi="Arial" w:cs="Arial"/>
        </w:rPr>
        <w:t>i</w:t>
      </w:r>
      <w:r w:rsidRPr="00D734E2" w:rsidR="004D1E37">
        <w:rPr>
          <w:rFonts w:ascii="Arial" w:hAnsi="Arial" w:cs="Arial"/>
        </w:rPr>
        <w:t xml:space="preserve"> okrivljeni</w:t>
      </w:r>
      <w:r w:rsidRPr="00D734E2" w:rsidR="00230812">
        <w:rPr>
          <w:rFonts w:ascii="Arial" w:hAnsi="Arial" w:cs="Arial"/>
        </w:rPr>
        <w:t>ka</w:t>
      </w:r>
      <w:r w:rsidRPr="00D734E2" w:rsidR="003327AA">
        <w:rPr>
          <w:rFonts w:ascii="Arial" w:hAnsi="Arial" w:cs="Arial"/>
        </w:rPr>
        <w:t xml:space="preserve"> </w:t>
      </w:r>
      <w:r w:rsidRPr="00D734E2" w:rsidR="00880852">
        <w:rPr>
          <w:rFonts w:ascii="Arial" w:hAnsi="Arial" w:cs="Arial"/>
        </w:rPr>
        <w:t>Investprojekt  d.o.o., Zagreb, kao pravne osobe, i Josipa Galinca, kao odgovorne osobe</w:t>
      </w:r>
      <w:r w:rsidRPr="00D734E2" w:rsidR="00143920">
        <w:rPr>
          <w:rFonts w:ascii="Arial" w:hAnsi="Arial" w:cs="Arial"/>
        </w:rPr>
        <w:t xml:space="preserve">, </w:t>
      </w:r>
      <w:r w:rsidRPr="00D734E2">
        <w:rPr>
          <w:rFonts w:ascii="Arial" w:hAnsi="Arial" w:cs="Arial"/>
        </w:rPr>
        <w:t>podne</w:t>
      </w:r>
      <w:r w:rsidRPr="00D734E2" w:rsidR="00DF74C9">
        <w:rPr>
          <w:rFonts w:ascii="Arial" w:hAnsi="Arial" w:cs="Arial"/>
        </w:rPr>
        <w:t>sen</w:t>
      </w:r>
      <w:r w:rsidRPr="00D734E2" w:rsidR="00614484">
        <w:rPr>
          <w:rFonts w:ascii="Arial" w:hAnsi="Arial" w:cs="Arial"/>
        </w:rPr>
        <w:t>oj</w:t>
      </w:r>
      <w:r w:rsidRPr="00D734E2">
        <w:rPr>
          <w:rFonts w:ascii="Arial" w:hAnsi="Arial" w:cs="Arial"/>
        </w:rPr>
        <w:t xml:space="preserve"> protiv </w:t>
      </w:r>
      <w:r w:rsidRPr="00D734E2" w:rsidR="004D1E37">
        <w:rPr>
          <w:rFonts w:ascii="Arial" w:hAnsi="Arial" w:cs="Arial"/>
        </w:rPr>
        <w:t>pre</w:t>
      </w:r>
      <w:r w:rsidRPr="00D734E2" w:rsidR="00B8614A">
        <w:rPr>
          <w:rFonts w:ascii="Arial" w:hAnsi="Arial" w:cs="Arial"/>
        </w:rPr>
        <w:t xml:space="preserve">sude Općinskog </w:t>
      </w:r>
      <w:r w:rsidRPr="00D734E2" w:rsidR="00880852">
        <w:rPr>
          <w:rFonts w:ascii="Arial" w:hAnsi="Arial" w:cs="Arial"/>
        </w:rPr>
        <w:t xml:space="preserve">prekršajnog </w:t>
      </w:r>
      <w:r w:rsidRPr="00D734E2" w:rsidR="008F2F72">
        <w:rPr>
          <w:rFonts w:ascii="Arial" w:hAnsi="Arial" w:cs="Arial"/>
        </w:rPr>
        <w:t>s</w:t>
      </w:r>
      <w:r w:rsidRPr="00D734E2" w:rsidR="00162B30">
        <w:rPr>
          <w:rFonts w:ascii="Arial" w:hAnsi="Arial" w:cs="Arial"/>
        </w:rPr>
        <w:t xml:space="preserve">uda </w:t>
      </w:r>
      <w:r w:rsidRPr="00D734E2" w:rsidR="00B8614A">
        <w:rPr>
          <w:rFonts w:ascii="Arial" w:hAnsi="Arial" w:cs="Arial"/>
        </w:rPr>
        <w:t xml:space="preserve">u </w:t>
      </w:r>
      <w:r w:rsidRPr="00D734E2" w:rsidR="00880852">
        <w:rPr>
          <w:rFonts w:ascii="Arial" w:hAnsi="Arial" w:cs="Arial"/>
        </w:rPr>
        <w:t>Zagrebu</w:t>
      </w:r>
      <w:r w:rsidRPr="00D734E2" w:rsidR="00112D93">
        <w:rPr>
          <w:rFonts w:ascii="Arial" w:hAnsi="Arial" w:cs="Arial"/>
        </w:rPr>
        <w:t>,</w:t>
      </w:r>
      <w:r w:rsidRPr="00D734E2" w:rsidR="00B8614A">
        <w:rPr>
          <w:rFonts w:ascii="Arial" w:hAnsi="Arial" w:cs="Arial"/>
        </w:rPr>
        <w:t xml:space="preserve"> </w:t>
      </w:r>
      <w:r w:rsidRPr="00D734E2">
        <w:rPr>
          <w:rFonts w:ascii="Arial" w:hAnsi="Arial" w:cs="Arial"/>
        </w:rPr>
        <w:t xml:space="preserve">od </w:t>
      </w:r>
      <w:r w:rsidRPr="00D734E2" w:rsidR="00880852">
        <w:rPr>
          <w:rFonts w:ascii="Arial" w:hAnsi="Arial" w:cs="Arial"/>
        </w:rPr>
        <w:t>13</w:t>
      </w:r>
      <w:r w:rsidRPr="00D734E2" w:rsidR="009E3B8B">
        <w:rPr>
          <w:rFonts w:ascii="Arial" w:hAnsi="Arial" w:cs="Arial"/>
        </w:rPr>
        <w:t>.</w:t>
      </w:r>
      <w:r w:rsidRPr="00D734E2">
        <w:rPr>
          <w:rFonts w:ascii="Arial" w:hAnsi="Arial" w:cs="Arial"/>
        </w:rPr>
        <w:t xml:space="preserve"> </w:t>
      </w:r>
      <w:r w:rsidRPr="00D734E2" w:rsidR="00880852">
        <w:rPr>
          <w:rFonts w:ascii="Arial" w:hAnsi="Arial" w:cs="Arial"/>
        </w:rPr>
        <w:t>studenog</w:t>
      </w:r>
      <w:r w:rsidRPr="00D734E2">
        <w:rPr>
          <w:rFonts w:ascii="Arial" w:hAnsi="Arial" w:cs="Arial"/>
        </w:rPr>
        <w:t xml:space="preserve"> 20</w:t>
      </w:r>
      <w:r w:rsidRPr="00D734E2" w:rsidR="00117096">
        <w:rPr>
          <w:rFonts w:ascii="Arial" w:hAnsi="Arial" w:cs="Arial"/>
        </w:rPr>
        <w:t>2</w:t>
      </w:r>
      <w:r w:rsidRPr="00D734E2" w:rsidR="00143920">
        <w:rPr>
          <w:rFonts w:ascii="Arial" w:hAnsi="Arial" w:cs="Arial"/>
        </w:rPr>
        <w:t>3</w:t>
      </w:r>
      <w:r w:rsidRPr="00D734E2">
        <w:rPr>
          <w:rFonts w:ascii="Arial" w:hAnsi="Arial" w:cs="Arial"/>
        </w:rPr>
        <w:t xml:space="preserve">., </w:t>
      </w:r>
      <w:r w:rsidRPr="00D734E2" w:rsidR="00B8614A">
        <w:rPr>
          <w:rFonts w:ascii="Arial" w:hAnsi="Arial" w:cs="Arial"/>
        </w:rPr>
        <w:t xml:space="preserve">broj: </w:t>
      </w:r>
      <w:r w:rsidRPr="00D734E2" w:rsidR="00880852">
        <w:rPr>
          <w:rFonts w:ascii="Arial" w:hAnsi="Arial" w:cs="Arial"/>
        </w:rPr>
        <w:t>5.</w:t>
      </w:r>
      <w:r w:rsidRPr="00D734E2" w:rsidR="00087155">
        <w:rPr>
          <w:rFonts w:ascii="Arial" w:hAnsi="Arial" w:cs="Arial"/>
        </w:rPr>
        <w:t xml:space="preserve"> </w:t>
      </w:r>
      <w:r w:rsidRPr="00D734E2" w:rsidR="00B8614A">
        <w:rPr>
          <w:rFonts w:ascii="Arial" w:hAnsi="Arial" w:cs="Arial"/>
        </w:rPr>
        <w:t>Pp-</w:t>
      </w:r>
      <w:r w:rsidRPr="00D734E2" w:rsidR="00880852">
        <w:rPr>
          <w:rFonts w:ascii="Arial" w:hAnsi="Arial" w:cs="Arial"/>
        </w:rPr>
        <w:t>2493/2023</w:t>
      </w:r>
      <w:r w:rsidRPr="00D734E2" w:rsidR="00EB7B23">
        <w:rPr>
          <w:rFonts w:ascii="Arial" w:hAnsi="Arial" w:cs="Arial"/>
        </w:rPr>
        <w:t xml:space="preserve">, </w:t>
      </w:r>
      <w:r w:rsidRPr="00D734E2">
        <w:rPr>
          <w:rFonts w:ascii="Arial" w:hAnsi="Arial" w:cs="Arial"/>
        </w:rPr>
        <w:t xml:space="preserve">na sjednici vijeća održanoj </w:t>
      </w:r>
      <w:r w:rsidRPr="00D734E2" w:rsidR="00880852">
        <w:rPr>
          <w:rFonts w:ascii="Arial" w:hAnsi="Arial" w:cs="Arial"/>
        </w:rPr>
        <w:t>28</w:t>
      </w:r>
      <w:r w:rsidRPr="00D734E2">
        <w:rPr>
          <w:rFonts w:ascii="Arial" w:hAnsi="Arial" w:cs="Arial"/>
          <w:lang w:val="de-DE"/>
        </w:rPr>
        <w:t>.</w:t>
      </w:r>
      <w:r w:rsidRPr="00D734E2" w:rsidR="003A4364">
        <w:rPr>
          <w:rFonts w:ascii="Arial" w:hAnsi="Arial" w:cs="Arial"/>
          <w:lang w:val="de-DE"/>
        </w:rPr>
        <w:t xml:space="preserve"> </w:t>
      </w:r>
      <w:r w:rsidRPr="00D734E2" w:rsidR="00880852">
        <w:rPr>
          <w:rFonts w:ascii="Arial" w:hAnsi="Arial" w:cs="Arial"/>
          <w:lang w:val="de-DE"/>
        </w:rPr>
        <w:t>siječnja</w:t>
      </w:r>
      <w:r w:rsidRPr="00D734E2">
        <w:rPr>
          <w:rFonts w:ascii="Arial" w:hAnsi="Arial" w:cs="Arial"/>
          <w:lang w:val="de-DE"/>
        </w:rPr>
        <w:t xml:space="preserve"> 20</w:t>
      </w:r>
      <w:r w:rsidRPr="00D734E2" w:rsidR="00B8614A">
        <w:rPr>
          <w:rFonts w:ascii="Arial" w:hAnsi="Arial" w:cs="Arial"/>
          <w:lang w:val="de-DE"/>
        </w:rPr>
        <w:t>2</w:t>
      </w:r>
      <w:r w:rsidRPr="00D734E2" w:rsidR="00880852">
        <w:rPr>
          <w:rFonts w:ascii="Arial" w:hAnsi="Arial" w:cs="Arial"/>
          <w:lang w:val="de-DE"/>
        </w:rPr>
        <w:t>6</w:t>
      </w:r>
      <w:r w:rsidRPr="00D734E2">
        <w:rPr>
          <w:rFonts w:ascii="Arial" w:hAnsi="Arial" w:cs="Arial"/>
        </w:rPr>
        <w:t xml:space="preserve">., </w:t>
      </w:r>
    </w:p>
    <w:p w:rsidRPr="00D734E2" w:rsidR="004B20E3" w:rsidP="00B2077B" w:rsidRDefault="004B20E3">
      <w:pPr>
        <w:jc w:val="both"/>
        <w:rPr>
          <w:rFonts w:ascii="Arial" w:hAnsi="Arial" w:cs="Arial"/>
        </w:rPr>
      </w:pPr>
    </w:p>
    <w:p w:rsidRPr="00D734E2" w:rsidR="00566293" w:rsidP="00B2077B" w:rsidRDefault="00C3600C">
      <w:pPr>
        <w:jc w:val="center"/>
        <w:rPr>
          <w:rFonts w:ascii="Arial" w:hAnsi="Arial" w:cs="Arial"/>
        </w:rPr>
      </w:pPr>
      <w:r w:rsidRPr="00D734E2">
        <w:rPr>
          <w:rFonts w:ascii="Arial" w:hAnsi="Arial" w:cs="Arial"/>
        </w:rPr>
        <w:t>p r e s u d i o</w:t>
      </w:r>
      <w:r w:rsidRPr="00D734E2" w:rsidR="00566293">
        <w:rPr>
          <w:rFonts w:ascii="Arial" w:hAnsi="Arial" w:cs="Arial"/>
        </w:rPr>
        <w:t xml:space="preserve">   j e </w:t>
      </w:r>
    </w:p>
    <w:p w:rsidRPr="00D734E2" w:rsidR="00311E4A" w:rsidP="00B2077B" w:rsidRDefault="00311E4A">
      <w:pPr>
        <w:ind w:firstLine="708"/>
        <w:jc w:val="both"/>
        <w:rPr>
          <w:rFonts w:ascii="Arial" w:hAnsi="Arial" w:cs="Arial"/>
        </w:rPr>
      </w:pPr>
    </w:p>
    <w:p w:rsidRPr="00D734E2" w:rsidR="00311E4A" w:rsidP="00B2077B" w:rsidRDefault="008025C4">
      <w:pPr>
        <w:jc w:val="both"/>
        <w:rPr>
          <w:rFonts w:ascii="Arial" w:hAnsi="Arial" w:cs="Arial"/>
        </w:rPr>
      </w:pPr>
      <w:r w:rsidRPr="00D734E2">
        <w:rPr>
          <w:rFonts w:ascii="Arial" w:hAnsi="Arial" w:cs="Arial"/>
        </w:rPr>
        <w:t>I</w:t>
      </w:r>
      <w:r w:rsidRPr="00D734E2">
        <w:rPr>
          <w:rFonts w:ascii="Arial" w:hAnsi="Arial" w:cs="Arial"/>
        </w:rPr>
        <w:tab/>
      </w:r>
      <w:r w:rsidRPr="00D734E2" w:rsidR="00A34E49">
        <w:rPr>
          <w:rFonts w:ascii="Arial" w:hAnsi="Arial" w:cs="Arial"/>
        </w:rPr>
        <w:t>O</w:t>
      </w:r>
      <w:r w:rsidRPr="00D734E2" w:rsidR="00311E4A">
        <w:rPr>
          <w:rFonts w:ascii="Arial" w:hAnsi="Arial" w:cs="Arial"/>
        </w:rPr>
        <w:t>dbija se kao neosnovan</w:t>
      </w:r>
      <w:r w:rsidRPr="00D734E2" w:rsidR="00614484">
        <w:rPr>
          <w:rFonts w:ascii="Arial" w:hAnsi="Arial" w:cs="Arial"/>
        </w:rPr>
        <w:t>a</w:t>
      </w:r>
      <w:r w:rsidRPr="00D734E2" w:rsidR="00311E4A">
        <w:rPr>
          <w:rFonts w:ascii="Arial" w:hAnsi="Arial" w:cs="Arial"/>
        </w:rPr>
        <w:t xml:space="preserve"> žalb</w:t>
      </w:r>
      <w:r w:rsidRPr="00D734E2" w:rsidR="00614484">
        <w:rPr>
          <w:rFonts w:ascii="Arial" w:hAnsi="Arial" w:cs="Arial"/>
        </w:rPr>
        <w:t>a</w:t>
      </w:r>
      <w:r w:rsidRPr="00D734E2" w:rsidR="00311E4A">
        <w:rPr>
          <w:rFonts w:ascii="Arial" w:hAnsi="Arial" w:cs="Arial"/>
        </w:rPr>
        <w:t xml:space="preserve"> okrivljenika</w:t>
      </w:r>
      <w:r w:rsidRPr="00D734E2" w:rsidR="00112D93">
        <w:rPr>
          <w:rFonts w:ascii="Arial" w:hAnsi="Arial" w:cs="Arial"/>
        </w:rPr>
        <w:t xml:space="preserve"> </w:t>
      </w:r>
      <w:r w:rsidRPr="00D734E2" w:rsidR="00880852">
        <w:rPr>
          <w:rFonts w:ascii="Arial" w:hAnsi="Arial" w:cs="Arial"/>
        </w:rPr>
        <w:t>Investprojekt  d.o.o., Zagreb, kao pravne osobe, i Josipa Galinca, kao odgovorne osobe</w:t>
      </w:r>
      <w:r w:rsidRPr="00D734E2" w:rsidR="00143920">
        <w:rPr>
          <w:rFonts w:ascii="Arial" w:hAnsi="Arial" w:cs="Arial"/>
        </w:rPr>
        <w:t>,</w:t>
      </w:r>
      <w:r w:rsidRPr="00D734E2" w:rsidR="00162B30">
        <w:rPr>
          <w:rFonts w:ascii="Arial" w:hAnsi="Arial" w:cs="Arial"/>
        </w:rPr>
        <w:t xml:space="preserve"> </w:t>
      </w:r>
      <w:r w:rsidRPr="00D734E2" w:rsidR="00311E4A">
        <w:rPr>
          <w:rFonts w:ascii="Arial" w:hAnsi="Arial" w:cs="Arial"/>
        </w:rPr>
        <w:t>i potvrđuje se pobijana presuda.</w:t>
      </w:r>
    </w:p>
    <w:p w:rsidRPr="00D734E2" w:rsidR="00311E4A" w:rsidP="00B2077B" w:rsidRDefault="00311E4A">
      <w:pPr>
        <w:pStyle w:val="Tijeloteksta"/>
        <w:rPr>
          <w:rFonts w:ascii="Arial" w:hAnsi="Arial" w:cs="Arial"/>
          <w:szCs w:val="24"/>
        </w:rPr>
      </w:pPr>
    </w:p>
    <w:p w:rsidRPr="00D734E2" w:rsidR="005F6588" w:rsidP="00B2077B" w:rsidRDefault="008025C4">
      <w:pPr>
        <w:jc w:val="both"/>
        <w:rPr>
          <w:rFonts w:ascii="Arial" w:hAnsi="Arial" w:cs="Arial"/>
        </w:rPr>
      </w:pPr>
      <w:r w:rsidRPr="00D734E2">
        <w:rPr>
          <w:rFonts w:ascii="Arial" w:hAnsi="Arial" w:cs="Arial"/>
        </w:rPr>
        <w:t>II</w:t>
      </w:r>
      <w:r w:rsidRPr="00D734E2">
        <w:rPr>
          <w:rFonts w:ascii="Arial" w:hAnsi="Arial" w:cs="Arial"/>
        </w:rPr>
        <w:tab/>
      </w:r>
      <w:r w:rsidRPr="00D734E2" w:rsidR="005F6588">
        <w:rPr>
          <w:rFonts w:ascii="Arial" w:hAnsi="Arial" w:cs="Arial"/>
        </w:rPr>
        <w:t>Na temelju odredbe članka 138. stavka 2. točke 3. podtočke c) Prekršajnog zakona (</w:t>
      </w:r>
      <w:r w:rsidRPr="00D734E2" w:rsidR="00BE70F2">
        <w:rPr>
          <w:rFonts w:ascii="Arial" w:hAnsi="Arial" w:cs="Arial"/>
        </w:rPr>
        <w:t>"</w:t>
      </w:r>
      <w:r w:rsidRPr="00D734E2" w:rsidR="005F6588">
        <w:rPr>
          <w:rFonts w:ascii="Arial" w:hAnsi="Arial" w:cs="Arial"/>
        </w:rPr>
        <w:t>N</w:t>
      </w:r>
      <w:r w:rsidRPr="00D734E2" w:rsidR="00BE70F2">
        <w:rPr>
          <w:rFonts w:ascii="Arial" w:hAnsi="Arial" w:cs="Arial"/>
        </w:rPr>
        <w:t xml:space="preserve">arodne novine", broj: </w:t>
      </w:r>
      <w:r w:rsidRPr="00D734E2" w:rsidR="005F6588">
        <w:rPr>
          <w:rFonts w:ascii="Arial" w:hAnsi="Arial" w:cs="Arial"/>
        </w:rPr>
        <w:t>107/07</w:t>
      </w:r>
      <w:r w:rsidRPr="00D734E2" w:rsidR="00BE70F2">
        <w:rPr>
          <w:rFonts w:ascii="Arial" w:hAnsi="Arial" w:cs="Arial"/>
        </w:rPr>
        <w:t>.</w:t>
      </w:r>
      <w:r w:rsidRPr="00D734E2" w:rsidR="005F6588">
        <w:rPr>
          <w:rFonts w:ascii="Arial" w:hAnsi="Arial" w:cs="Arial"/>
        </w:rPr>
        <w:t>, 39/13</w:t>
      </w:r>
      <w:r w:rsidRPr="00D734E2" w:rsidR="00BE70F2">
        <w:rPr>
          <w:rFonts w:ascii="Arial" w:hAnsi="Arial" w:cs="Arial"/>
        </w:rPr>
        <w:t>.</w:t>
      </w:r>
      <w:r w:rsidRPr="00D734E2" w:rsidR="005F6588">
        <w:rPr>
          <w:rFonts w:ascii="Arial" w:hAnsi="Arial" w:cs="Arial"/>
        </w:rPr>
        <w:t>, 157/13</w:t>
      </w:r>
      <w:r w:rsidRPr="00D734E2" w:rsidR="00BE70F2">
        <w:rPr>
          <w:rFonts w:ascii="Arial" w:hAnsi="Arial" w:cs="Arial"/>
        </w:rPr>
        <w:t>.</w:t>
      </w:r>
      <w:r w:rsidRPr="00D734E2" w:rsidR="005F6588">
        <w:rPr>
          <w:rFonts w:ascii="Arial" w:hAnsi="Arial" w:cs="Arial"/>
        </w:rPr>
        <w:t>, 110/15</w:t>
      </w:r>
      <w:r w:rsidRPr="00D734E2" w:rsidR="00BE70F2">
        <w:rPr>
          <w:rFonts w:ascii="Arial" w:hAnsi="Arial" w:cs="Arial"/>
        </w:rPr>
        <w:t>.</w:t>
      </w:r>
      <w:r w:rsidRPr="00D734E2" w:rsidR="005F6588">
        <w:rPr>
          <w:rFonts w:ascii="Arial" w:hAnsi="Arial" w:cs="Arial"/>
        </w:rPr>
        <w:t>, 70/17</w:t>
      </w:r>
      <w:r w:rsidRPr="00D734E2" w:rsidR="00BE70F2">
        <w:rPr>
          <w:rFonts w:ascii="Arial" w:hAnsi="Arial" w:cs="Arial"/>
        </w:rPr>
        <w:t>.</w:t>
      </w:r>
      <w:r w:rsidRPr="00D734E2" w:rsidR="005F6588">
        <w:rPr>
          <w:rFonts w:ascii="Arial" w:hAnsi="Arial" w:cs="Arial"/>
        </w:rPr>
        <w:t>, 118/18</w:t>
      </w:r>
      <w:r w:rsidRPr="00D734E2" w:rsidR="00BE70F2">
        <w:rPr>
          <w:rFonts w:ascii="Arial" w:hAnsi="Arial" w:cs="Arial"/>
        </w:rPr>
        <w:t>.</w:t>
      </w:r>
      <w:r w:rsidRPr="00D734E2" w:rsidR="00CF7D20">
        <w:rPr>
          <w:rFonts w:ascii="Arial" w:hAnsi="Arial" w:cs="Arial"/>
        </w:rPr>
        <w:t>, 114/22.</w:t>
      </w:r>
      <w:r w:rsidRPr="00D734E2" w:rsidR="005F6588">
        <w:rPr>
          <w:rFonts w:ascii="Arial" w:hAnsi="Arial" w:cs="Arial"/>
        </w:rPr>
        <w:t>), okrivljeni</w:t>
      </w:r>
      <w:r w:rsidRPr="00D734E2" w:rsidR="00112D93">
        <w:rPr>
          <w:rFonts w:ascii="Arial" w:hAnsi="Arial" w:cs="Arial"/>
        </w:rPr>
        <w:t xml:space="preserve">ci </w:t>
      </w:r>
      <w:r w:rsidRPr="00D734E2" w:rsidR="00880852">
        <w:rPr>
          <w:rFonts w:ascii="Arial" w:hAnsi="Arial" w:cs="Arial"/>
        </w:rPr>
        <w:t>Investprojekt  d.o.o., Zagreb, kao pravna osoba, i Josip Galinec, kao odgovorna osoba</w:t>
      </w:r>
      <w:r w:rsidRPr="00D734E2" w:rsidR="008F2F72">
        <w:rPr>
          <w:rFonts w:ascii="Arial" w:hAnsi="Arial" w:cs="Arial"/>
        </w:rPr>
        <w:t xml:space="preserve">, </w:t>
      </w:r>
      <w:r w:rsidRPr="00D734E2" w:rsidR="00570BB2">
        <w:rPr>
          <w:rFonts w:ascii="Arial" w:hAnsi="Arial" w:cs="Arial"/>
        </w:rPr>
        <w:t>o</w:t>
      </w:r>
      <w:r w:rsidRPr="00D734E2" w:rsidR="005F6588">
        <w:rPr>
          <w:rFonts w:ascii="Arial" w:hAnsi="Arial" w:cs="Arial"/>
        </w:rPr>
        <w:t>bvezn</w:t>
      </w:r>
      <w:r w:rsidRPr="00D734E2" w:rsidR="00DF74C9">
        <w:rPr>
          <w:rFonts w:ascii="Arial" w:hAnsi="Arial" w:cs="Arial"/>
        </w:rPr>
        <w:t>i</w:t>
      </w:r>
      <w:r w:rsidRPr="00D734E2" w:rsidR="005F6588">
        <w:rPr>
          <w:rFonts w:ascii="Arial" w:hAnsi="Arial" w:cs="Arial"/>
        </w:rPr>
        <w:t xml:space="preserve"> </w:t>
      </w:r>
      <w:r w:rsidRPr="00D734E2" w:rsidR="003A4364">
        <w:rPr>
          <w:rFonts w:ascii="Arial" w:hAnsi="Arial" w:cs="Arial"/>
        </w:rPr>
        <w:t xml:space="preserve">su </w:t>
      </w:r>
      <w:r w:rsidRPr="00D734E2" w:rsidR="005F6588">
        <w:rPr>
          <w:rFonts w:ascii="Arial" w:hAnsi="Arial" w:cs="Arial"/>
        </w:rPr>
        <w:t xml:space="preserve">naknaditi paušalni iznos troškova ovog drugostupanjskog prekršajnog postupka u iznosu od </w:t>
      </w:r>
      <w:r w:rsidRPr="00D734E2" w:rsidR="003A4364">
        <w:rPr>
          <w:rFonts w:ascii="Arial" w:hAnsi="Arial" w:cs="Arial"/>
        </w:rPr>
        <w:t xml:space="preserve">po </w:t>
      </w:r>
      <w:r w:rsidRPr="00D734E2" w:rsidR="00162B30">
        <w:rPr>
          <w:rFonts w:ascii="Arial" w:hAnsi="Arial" w:cs="Arial"/>
        </w:rPr>
        <w:t>20</w:t>
      </w:r>
      <w:r w:rsidRPr="00D734E2" w:rsidR="008E6BAD">
        <w:rPr>
          <w:rFonts w:ascii="Arial" w:hAnsi="Arial" w:cs="Arial"/>
        </w:rPr>
        <w:t>,00</w:t>
      </w:r>
      <w:r w:rsidRPr="00D734E2" w:rsidR="00162B30">
        <w:rPr>
          <w:rFonts w:ascii="Arial" w:hAnsi="Arial" w:cs="Arial"/>
        </w:rPr>
        <w:t xml:space="preserve"> eura (</w:t>
      </w:r>
      <w:r w:rsidRPr="00D734E2" w:rsidR="008E589D">
        <w:rPr>
          <w:rFonts w:ascii="Arial" w:hAnsi="Arial" w:cs="Arial"/>
        </w:rPr>
        <w:t>dvadeset</w:t>
      </w:r>
      <w:r w:rsidRPr="00D734E2" w:rsidR="00AA7454">
        <w:rPr>
          <w:rFonts w:ascii="Arial" w:hAnsi="Arial" w:cs="Arial"/>
        </w:rPr>
        <w:t xml:space="preserve"> e</w:t>
      </w:r>
      <w:r w:rsidRPr="00D734E2" w:rsidR="0037734F">
        <w:rPr>
          <w:rFonts w:ascii="Arial" w:hAnsi="Arial" w:cs="Arial"/>
        </w:rPr>
        <w:t>ura</w:t>
      </w:r>
      <w:r w:rsidRPr="00D734E2" w:rsidR="003A4364">
        <w:rPr>
          <w:rFonts w:ascii="Arial" w:hAnsi="Arial" w:cs="Arial"/>
        </w:rPr>
        <w:t>)</w:t>
      </w:r>
      <w:r w:rsidRPr="00D734E2" w:rsidR="001823C8">
        <w:rPr>
          <w:rFonts w:ascii="Arial" w:hAnsi="Arial" w:cs="Arial"/>
        </w:rPr>
        <w:t>, svaki,</w:t>
      </w:r>
      <w:r w:rsidRPr="00D734E2" w:rsidR="005F6588">
        <w:rPr>
          <w:rFonts w:ascii="Arial" w:hAnsi="Arial" w:cs="Arial"/>
        </w:rPr>
        <w:t xml:space="preserve"> u roku od </w:t>
      </w:r>
      <w:r w:rsidRPr="00D734E2" w:rsidR="00880852">
        <w:rPr>
          <w:rFonts w:ascii="Arial" w:hAnsi="Arial" w:cs="Arial"/>
        </w:rPr>
        <w:t>15</w:t>
      </w:r>
      <w:r w:rsidRPr="00D734E2" w:rsidR="001E4018">
        <w:rPr>
          <w:rFonts w:ascii="Arial" w:hAnsi="Arial" w:cs="Arial"/>
        </w:rPr>
        <w:t xml:space="preserve"> </w:t>
      </w:r>
      <w:r w:rsidRPr="00D734E2" w:rsidR="005F6588">
        <w:rPr>
          <w:rFonts w:ascii="Arial" w:hAnsi="Arial" w:cs="Arial"/>
        </w:rPr>
        <w:t>(</w:t>
      </w:r>
      <w:r w:rsidRPr="00D734E2" w:rsidR="00880852">
        <w:rPr>
          <w:rFonts w:ascii="Arial" w:hAnsi="Arial" w:cs="Arial"/>
        </w:rPr>
        <w:t>petnaest</w:t>
      </w:r>
      <w:r w:rsidRPr="00D734E2">
        <w:rPr>
          <w:rFonts w:ascii="Arial" w:hAnsi="Arial" w:cs="Arial"/>
        </w:rPr>
        <w:t xml:space="preserve">) dana </w:t>
      </w:r>
      <w:r w:rsidRPr="00D734E2" w:rsidR="001E4018">
        <w:rPr>
          <w:rFonts w:ascii="Arial" w:hAnsi="Arial" w:cs="Arial"/>
        </w:rPr>
        <w:t xml:space="preserve">od </w:t>
      </w:r>
      <w:r w:rsidRPr="00D734E2" w:rsidR="0037734F">
        <w:rPr>
          <w:rFonts w:ascii="Arial" w:hAnsi="Arial" w:cs="Arial"/>
        </w:rPr>
        <w:t>dana</w:t>
      </w:r>
      <w:r w:rsidRPr="00D734E2" w:rsidR="00614484">
        <w:rPr>
          <w:rFonts w:ascii="Arial" w:hAnsi="Arial" w:cs="Arial"/>
        </w:rPr>
        <w:t xml:space="preserve"> </w:t>
      </w:r>
      <w:r w:rsidRPr="00D734E2" w:rsidR="005F6588">
        <w:rPr>
          <w:rFonts w:ascii="Arial" w:hAnsi="Arial" w:cs="Arial"/>
        </w:rPr>
        <w:t>primitka ove presude.</w:t>
      </w:r>
    </w:p>
    <w:p w:rsidRPr="00D734E2" w:rsidR="00117096" w:rsidP="00B2077B" w:rsidRDefault="00117096">
      <w:pPr>
        <w:rPr>
          <w:rFonts w:ascii="Arial" w:hAnsi="Arial" w:cs="Arial"/>
        </w:rPr>
      </w:pPr>
    </w:p>
    <w:p w:rsidRPr="00D734E2" w:rsidR="00CB0CD8" w:rsidP="00B2077B" w:rsidRDefault="00CB0CD8">
      <w:pPr>
        <w:rPr>
          <w:rFonts w:ascii="Arial" w:hAnsi="Arial" w:cs="Arial"/>
        </w:rPr>
      </w:pPr>
    </w:p>
    <w:p w:rsidRPr="00D734E2" w:rsidR="00566293" w:rsidP="00B2077B" w:rsidRDefault="00566293">
      <w:pPr>
        <w:pStyle w:val="Naslov3"/>
        <w:jc w:val="center"/>
        <w:rPr>
          <w:rFonts w:ascii="Arial" w:hAnsi="Arial" w:cs="Arial"/>
          <w:b w:val="false"/>
          <w:sz w:val="24"/>
          <w:szCs w:val="24"/>
        </w:rPr>
      </w:pPr>
      <w:r w:rsidRPr="00D734E2">
        <w:rPr>
          <w:rFonts w:ascii="Arial" w:hAnsi="Arial" w:cs="Arial"/>
          <w:b w:val="false"/>
          <w:sz w:val="24"/>
          <w:szCs w:val="24"/>
        </w:rPr>
        <w:t>Obrazloženje</w:t>
      </w:r>
    </w:p>
    <w:p w:rsidRPr="00D734E2" w:rsidR="00566293" w:rsidP="00B2077B" w:rsidRDefault="00566293">
      <w:pPr>
        <w:jc w:val="both"/>
        <w:rPr>
          <w:rFonts w:ascii="Arial" w:hAnsi="Arial" w:cs="Arial"/>
        </w:rPr>
      </w:pPr>
    </w:p>
    <w:p w:rsidRPr="00D734E2" w:rsidR="00CB0CD8" w:rsidP="00B2077B" w:rsidRDefault="00CB0CD8">
      <w:pPr>
        <w:jc w:val="both"/>
        <w:rPr>
          <w:rFonts w:ascii="Arial" w:hAnsi="Arial" w:cs="Arial"/>
        </w:rPr>
      </w:pPr>
    </w:p>
    <w:p w:rsidRPr="00D734E2" w:rsidR="00880852" w:rsidP="00B2077B" w:rsidRDefault="00456419">
      <w:pPr>
        <w:numPr>
          <w:ilvl w:val="0"/>
          <w:numId w:val="2"/>
        </w:numPr>
        <w:jc w:val="both"/>
        <w:rPr>
          <w:rFonts w:ascii="Arial" w:hAnsi="Arial" w:cs="Arial"/>
        </w:rPr>
      </w:pPr>
      <w:r w:rsidRPr="00D734E2">
        <w:rPr>
          <w:rFonts w:ascii="Arial" w:hAnsi="Arial" w:cs="Arial"/>
        </w:rPr>
        <w:t>Pr</w:t>
      </w:r>
      <w:r w:rsidRPr="00D734E2" w:rsidR="007E551D">
        <w:rPr>
          <w:rFonts w:ascii="Arial" w:hAnsi="Arial" w:cs="Arial"/>
        </w:rPr>
        <w:t xml:space="preserve">vostupanjskom presudom </w:t>
      </w:r>
      <w:r w:rsidRPr="00D734E2" w:rsidR="00117096">
        <w:rPr>
          <w:rFonts w:ascii="Arial" w:hAnsi="Arial" w:cs="Arial"/>
        </w:rPr>
        <w:t>okrivljeni</w:t>
      </w:r>
      <w:r w:rsidRPr="00D734E2" w:rsidR="004F0FA1">
        <w:rPr>
          <w:rFonts w:ascii="Arial" w:hAnsi="Arial" w:cs="Arial"/>
        </w:rPr>
        <w:t>ci su proglašeni krivima i</w:t>
      </w:r>
      <w:r w:rsidRPr="00D734E2" w:rsidR="00880852">
        <w:rPr>
          <w:rFonts w:ascii="Arial" w:hAnsi="Arial" w:cs="Arial"/>
        </w:rPr>
        <w:t xml:space="preserve">, uz </w:t>
      </w:r>
    </w:p>
    <w:p w:rsidRPr="00D734E2" w:rsidR="00456419" w:rsidP="00B2077B" w:rsidRDefault="00880852">
      <w:pPr>
        <w:jc w:val="both"/>
        <w:rPr>
          <w:rFonts w:ascii="Arial" w:hAnsi="Arial" w:cs="Arial"/>
        </w:rPr>
      </w:pPr>
      <w:r w:rsidRPr="00D734E2">
        <w:rPr>
          <w:rFonts w:ascii="Arial" w:hAnsi="Arial" w:cs="Arial"/>
        </w:rPr>
        <w:t>primjenu članka 37. Prekršajnog zakona,</w:t>
      </w:r>
      <w:r w:rsidRPr="00D734E2" w:rsidR="004F0FA1">
        <w:rPr>
          <w:rFonts w:ascii="Arial" w:hAnsi="Arial" w:cs="Arial"/>
        </w:rPr>
        <w:t xml:space="preserve"> kažnjeni novčanom kaznom, i to: </w:t>
      </w:r>
      <w:r w:rsidRPr="00D734E2">
        <w:rPr>
          <w:rFonts w:ascii="Arial" w:hAnsi="Arial" w:cs="Arial"/>
        </w:rPr>
        <w:t xml:space="preserve">Investprojekt  d.o.o., Zagreb, kao pravna osoba, </w:t>
      </w:r>
      <w:r w:rsidRPr="00D734E2" w:rsidR="008F2F72">
        <w:rPr>
          <w:rFonts w:ascii="Arial" w:hAnsi="Arial" w:cs="Arial"/>
        </w:rPr>
        <w:t xml:space="preserve">u iznosu od </w:t>
      </w:r>
      <w:r w:rsidRPr="00D734E2">
        <w:rPr>
          <w:rFonts w:ascii="Arial" w:hAnsi="Arial" w:cs="Arial"/>
        </w:rPr>
        <w:t>265,45</w:t>
      </w:r>
      <w:r w:rsidRPr="00D734E2" w:rsidR="008F2F72">
        <w:rPr>
          <w:rFonts w:ascii="Arial" w:hAnsi="Arial" w:cs="Arial"/>
        </w:rPr>
        <w:t xml:space="preserve"> eura (</w:t>
      </w:r>
      <w:r w:rsidRPr="00D734E2">
        <w:rPr>
          <w:rFonts w:ascii="Arial" w:hAnsi="Arial" w:cs="Arial"/>
        </w:rPr>
        <w:t>dvjestošezdesetpet eura i četrdesetpet centi</w:t>
      </w:r>
      <w:r w:rsidRPr="00D734E2" w:rsidR="008F2F72">
        <w:rPr>
          <w:rFonts w:ascii="Arial" w:hAnsi="Arial" w:cs="Arial"/>
        </w:rPr>
        <w:t xml:space="preserve">) / </w:t>
      </w:r>
      <w:r w:rsidRPr="00D734E2">
        <w:rPr>
          <w:rFonts w:ascii="Arial" w:hAnsi="Arial" w:cs="Arial"/>
        </w:rPr>
        <w:t>2.000,00 k</w:t>
      </w:r>
      <w:r w:rsidRPr="00D734E2" w:rsidR="008F2F72">
        <w:rPr>
          <w:rFonts w:ascii="Arial" w:hAnsi="Arial" w:cs="Arial"/>
        </w:rPr>
        <w:t>n, a Josip Galinec, kao odgovorna osoba,</w:t>
      </w:r>
      <w:r w:rsidRPr="00D734E2" w:rsidR="008E6BAD">
        <w:rPr>
          <w:rFonts w:ascii="Arial" w:hAnsi="Arial" w:cs="Arial"/>
        </w:rPr>
        <w:t xml:space="preserve"> u iznosu od </w:t>
      </w:r>
      <w:r w:rsidRPr="00D734E2">
        <w:rPr>
          <w:rFonts w:ascii="Arial" w:hAnsi="Arial" w:cs="Arial"/>
        </w:rPr>
        <w:t>26</w:t>
      </w:r>
      <w:r w:rsidRPr="00D734E2" w:rsidR="008E6BAD">
        <w:rPr>
          <w:rFonts w:ascii="Arial" w:hAnsi="Arial" w:cs="Arial"/>
        </w:rPr>
        <w:t>,</w:t>
      </w:r>
      <w:r w:rsidRPr="00D734E2">
        <w:rPr>
          <w:rFonts w:ascii="Arial" w:hAnsi="Arial" w:cs="Arial"/>
        </w:rPr>
        <w:t>54</w:t>
      </w:r>
      <w:r w:rsidRPr="00D734E2" w:rsidR="008E6BAD">
        <w:rPr>
          <w:rFonts w:ascii="Arial" w:hAnsi="Arial" w:cs="Arial"/>
        </w:rPr>
        <w:t xml:space="preserve"> eura (</w:t>
      </w:r>
      <w:r w:rsidRPr="00D734E2">
        <w:rPr>
          <w:rFonts w:ascii="Arial" w:hAnsi="Arial" w:cs="Arial"/>
        </w:rPr>
        <w:t>dvadesetšest</w:t>
      </w:r>
      <w:r w:rsidRPr="00D734E2" w:rsidR="00143920">
        <w:rPr>
          <w:rFonts w:ascii="Arial" w:hAnsi="Arial" w:cs="Arial"/>
        </w:rPr>
        <w:t xml:space="preserve"> </w:t>
      </w:r>
      <w:r w:rsidRPr="00D734E2" w:rsidR="008E6BAD">
        <w:rPr>
          <w:rFonts w:ascii="Arial" w:hAnsi="Arial" w:cs="Arial"/>
        </w:rPr>
        <w:t>eura</w:t>
      </w:r>
      <w:r w:rsidRPr="00D734E2">
        <w:rPr>
          <w:rFonts w:ascii="Arial" w:hAnsi="Arial" w:cs="Arial"/>
        </w:rPr>
        <w:t xml:space="preserve"> i pedesetčetiri centa</w:t>
      </w:r>
      <w:r w:rsidRPr="00D734E2" w:rsidR="008E6BAD">
        <w:rPr>
          <w:rFonts w:ascii="Arial" w:hAnsi="Arial" w:cs="Arial"/>
        </w:rPr>
        <w:t>)</w:t>
      </w:r>
      <w:r w:rsidRPr="00D734E2" w:rsidR="00E578EA">
        <w:rPr>
          <w:rFonts w:ascii="Arial" w:hAnsi="Arial" w:cs="Arial"/>
        </w:rPr>
        <w:t xml:space="preserve"> / </w:t>
      </w:r>
      <w:r w:rsidRPr="00D734E2">
        <w:rPr>
          <w:rFonts w:ascii="Arial" w:hAnsi="Arial" w:cs="Arial"/>
        </w:rPr>
        <w:t>200,00</w:t>
      </w:r>
      <w:r w:rsidRPr="00D734E2" w:rsidR="00162B30">
        <w:rPr>
          <w:rFonts w:ascii="Arial" w:hAnsi="Arial" w:cs="Arial"/>
        </w:rPr>
        <w:t xml:space="preserve"> kn</w:t>
      </w:r>
      <w:r w:rsidRPr="00D734E2" w:rsidR="008E6BAD">
        <w:rPr>
          <w:rFonts w:ascii="Arial" w:hAnsi="Arial" w:cs="Arial"/>
        </w:rPr>
        <w:t xml:space="preserve">, </w:t>
      </w:r>
      <w:r w:rsidRPr="00D734E2" w:rsidR="00CB0CD8">
        <w:rPr>
          <w:rFonts w:ascii="Arial" w:hAnsi="Arial" w:cs="Arial"/>
        </w:rPr>
        <w:t>z</w:t>
      </w:r>
      <w:r w:rsidRPr="00D734E2" w:rsidR="00117096">
        <w:rPr>
          <w:rFonts w:ascii="Arial" w:hAnsi="Arial" w:cs="Arial"/>
        </w:rPr>
        <w:t>bog prekršaja iz članka 42. stavka 1. točke 3</w:t>
      </w:r>
      <w:r w:rsidRPr="00D734E2">
        <w:rPr>
          <w:rFonts w:ascii="Arial" w:hAnsi="Arial" w:cs="Arial"/>
        </w:rPr>
        <w:t>3</w:t>
      </w:r>
      <w:r w:rsidRPr="00D734E2" w:rsidR="00117096">
        <w:rPr>
          <w:rFonts w:ascii="Arial" w:hAnsi="Arial" w:cs="Arial"/>
        </w:rPr>
        <w:t xml:space="preserve">. </w:t>
      </w:r>
      <w:r w:rsidRPr="00D734E2" w:rsidR="004F0FA1">
        <w:rPr>
          <w:rFonts w:ascii="Arial" w:hAnsi="Arial" w:cs="Arial"/>
        </w:rPr>
        <w:t xml:space="preserve">i stavka 2. </w:t>
      </w:r>
      <w:r w:rsidRPr="00D734E2" w:rsidR="00117096">
        <w:rPr>
          <w:rFonts w:ascii="Arial" w:hAnsi="Arial" w:cs="Arial"/>
        </w:rPr>
        <w:t xml:space="preserve">Prekršajnog zakona, </w:t>
      </w:r>
      <w:r w:rsidRPr="00D734E2" w:rsidR="004F0FA1">
        <w:rPr>
          <w:rFonts w:ascii="Arial" w:hAnsi="Arial" w:cs="Arial"/>
        </w:rPr>
        <w:t>či</w:t>
      </w:r>
      <w:r w:rsidRPr="00D734E2" w:rsidR="00456419">
        <w:rPr>
          <w:rFonts w:ascii="Arial" w:hAnsi="Arial" w:cs="Arial"/>
        </w:rPr>
        <w:t>njenično opisanog u izreci pre</w:t>
      </w:r>
      <w:r w:rsidRPr="00D734E2" w:rsidR="007E551D">
        <w:rPr>
          <w:rFonts w:ascii="Arial" w:hAnsi="Arial" w:cs="Arial"/>
        </w:rPr>
        <w:t>sude</w:t>
      </w:r>
      <w:r w:rsidRPr="00D734E2" w:rsidR="00456419">
        <w:rPr>
          <w:rFonts w:ascii="Arial" w:hAnsi="Arial" w:cs="Arial"/>
        </w:rPr>
        <w:t>.</w:t>
      </w:r>
    </w:p>
    <w:p w:rsidRPr="00D734E2" w:rsidR="00456419" w:rsidP="00B2077B" w:rsidRDefault="00456419">
      <w:pPr>
        <w:ind w:firstLine="708"/>
        <w:jc w:val="both"/>
        <w:rPr>
          <w:rFonts w:ascii="Arial" w:hAnsi="Arial" w:cs="Arial"/>
        </w:rPr>
      </w:pPr>
    </w:p>
    <w:p w:rsidRPr="00D734E2" w:rsidR="008F2F72" w:rsidP="00B2077B" w:rsidRDefault="00456419">
      <w:pPr>
        <w:numPr>
          <w:ilvl w:val="0"/>
          <w:numId w:val="2"/>
        </w:numPr>
        <w:jc w:val="both"/>
        <w:rPr>
          <w:rFonts w:ascii="Arial" w:hAnsi="Arial" w:cs="Arial"/>
        </w:rPr>
      </w:pPr>
      <w:r w:rsidRPr="00D734E2">
        <w:rPr>
          <w:rFonts w:ascii="Arial" w:hAnsi="Arial" w:cs="Arial"/>
        </w:rPr>
        <w:t>Ist</w:t>
      </w:r>
      <w:r w:rsidRPr="00D734E2" w:rsidR="007E551D">
        <w:rPr>
          <w:rFonts w:ascii="Arial" w:hAnsi="Arial" w:cs="Arial"/>
        </w:rPr>
        <w:t>o</w:t>
      </w:r>
      <w:r w:rsidRPr="00D734E2">
        <w:rPr>
          <w:rFonts w:ascii="Arial" w:hAnsi="Arial" w:cs="Arial"/>
        </w:rPr>
        <w:t>m pre</w:t>
      </w:r>
      <w:r w:rsidRPr="00D734E2" w:rsidR="007E551D">
        <w:rPr>
          <w:rFonts w:ascii="Arial" w:hAnsi="Arial" w:cs="Arial"/>
        </w:rPr>
        <w:t>sudom</w:t>
      </w:r>
      <w:r w:rsidRPr="00D734E2">
        <w:rPr>
          <w:rFonts w:ascii="Arial" w:hAnsi="Arial" w:cs="Arial"/>
        </w:rPr>
        <w:t xml:space="preserve"> okrivljen</w:t>
      </w:r>
      <w:r w:rsidRPr="00D734E2" w:rsidR="008E6BAD">
        <w:rPr>
          <w:rFonts w:ascii="Arial" w:hAnsi="Arial" w:cs="Arial"/>
        </w:rPr>
        <w:t>ici su o</w:t>
      </w:r>
      <w:r w:rsidRPr="00D734E2" w:rsidR="00880852">
        <w:rPr>
          <w:rFonts w:ascii="Arial" w:hAnsi="Arial" w:cs="Arial"/>
        </w:rPr>
        <w:t xml:space="preserve">slobođeni </w:t>
      </w:r>
      <w:r w:rsidRPr="00D734E2" w:rsidR="00162B30">
        <w:rPr>
          <w:rFonts w:ascii="Arial" w:hAnsi="Arial" w:cs="Arial"/>
        </w:rPr>
        <w:t>plaćanj</w:t>
      </w:r>
      <w:r w:rsidRPr="00D734E2" w:rsidR="00880852">
        <w:rPr>
          <w:rFonts w:ascii="Arial" w:hAnsi="Arial" w:cs="Arial"/>
        </w:rPr>
        <w:t>a</w:t>
      </w:r>
      <w:r w:rsidRPr="00D734E2" w:rsidR="008025C4">
        <w:rPr>
          <w:rFonts w:ascii="Arial" w:hAnsi="Arial" w:cs="Arial"/>
        </w:rPr>
        <w:t xml:space="preserve"> troškov</w:t>
      </w:r>
      <w:r w:rsidRPr="00D734E2" w:rsidR="00162B30">
        <w:rPr>
          <w:rFonts w:ascii="Arial" w:hAnsi="Arial" w:cs="Arial"/>
        </w:rPr>
        <w:t>a</w:t>
      </w:r>
      <w:r w:rsidRPr="00D734E2" w:rsidR="008025C4">
        <w:rPr>
          <w:rFonts w:ascii="Arial" w:hAnsi="Arial" w:cs="Arial"/>
        </w:rPr>
        <w:t xml:space="preserve"> prekršajnog </w:t>
      </w:r>
    </w:p>
    <w:p w:rsidRPr="00D734E2" w:rsidR="00456419" w:rsidP="00B2077B" w:rsidRDefault="008333E9">
      <w:pPr>
        <w:jc w:val="both"/>
        <w:rPr>
          <w:rFonts w:ascii="Arial" w:hAnsi="Arial" w:cs="Arial"/>
        </w:rPr>
      </w:pPr>
      <w:r w:rsidRPr="00D734E2">
        <w:rPr>
          <w:rFonts w:ascii="Arial" w:hAnsi="Arial" w:cs="Arial"/>
        </w:rPr>
        <w:lastRenderedPageBreak/>
        <w:t>p</w:t>
      </w:r>
      <w:r w:rsidRPr="00D734E2" w:rsidR="008025C4">
        <w:rPr>
          <w:rFonts w:ascii="Arial" w:hAnsi="Arial" w:cs="Arial"/>
        </w:rPr>
        <w:t xml:space="preserve">ostupka </w:t>
      </w:r>
      <w:r w:rsidRPr="00D734E2" w:rsidR="00111BF2">
        <w:rPr>
          <w:rFonts w:ascii="Arial" w:hAnsi="Arial" w:cs="Arial"/>
        </w:rPr>
        <w:t>iz članka 138. stavka 2. točke 3. Prekršajnog zakona.</w:t>
      </w:r>
    </w:p>
    <w:p w:rsidRPr="00D734E2" w:rsidR="008025C4" w:rsidP="00B2077B" w:rsidRDefault="008025C4">
      <w:pPr>
        <w:jc w:val="both"/>
        <w:rPr>
          <w:rFonts w:ascii="Arial" w:hAnsi="Arial" w:cs="Arial"/>
        </w:rPr>
      </w:pPr>
    </w:p>
    <w:p w:rsidRPr="00D734E2" w:rsidR="00111BF2" w:rsidP="00B2077B" w:rsidRDefault="00456419">
      <w:pPr>
        <w:numPr>
          <w:ilvl w:val="0"/>
          <w:numId w:val="2"/>
        </w:numPr>
        <w:jc w:val="both"/>
        <w:rPr>
          <w:rFonts w:ascii="Arial" w:hAnsi="Arial" w:cs="Arial"/>
        </w:rPr>
      </w:pPr>
      <w:r w:rsidRPr="00D734E2">
        <w:rPr>
          <w:rFonts w:ascii="Arial" w:hAnsi="Arial" w:cs="Arial"/>
        </w:rPr>
        <w:t xml:space="preserve">Protiv </w:t>
      </w:r>
      <w:r w:rsidRPr="00D734E2" w:rsidR="00111BF2">
        <w:rPr>
          <w:rFonts w:ascii="Arial" w:hAnsi="Arial" w:cs="Arial"/>
        </w:rPr>
        <w:t>navedene</w:t>
      </w:r>
      <w:r w:rsidRPr="00D734E2" w:rsidR="007E551D">
        <w:rPr>
          <w:rFonts w:ascii="Arial" w:hAnsi="Arial" w:cs="Arial"/>
        </w:rPr>
        <w:t xml:space="preserve"> presude okrivljeni</w:t>
      </w:r>
      <w:r w:rsidRPr="00D734E2" w:rsidR="004F0FA1">
        <w:rPr>
          <w:rFonts w:ascii="Arial" w:hAnsi="Arial" w:cs="Arial"/>
        </w:rPr>
        <w:t>ci</w:t>
      </w:r>
      <w:r w:rsidRPr="00D734E2" w:rsidR="00111BF2">
        <w:rPr>
          <w:rFonts w:ascii="Arial" w:hAnsi="Arial" w:cs="Arial"/>
        </w:rPr>
        <w:t xml:space="preserve"> Investprojekt  d.o.o., Zagreb, kao </w:t>
      </w:r>
    </w:p>
    <w:p w:rsidRPr="00D734E2" w:rsidR="00BA4F36" w:rsidP="00B2077B" w:rsidRDefault="00111BF2">
      <w:pPr>
        <w:jc w:val="both"/>
        <w:rPr>
          <w:rFonts w:ascii="Arial" w:hAnsi="Arial" w:cs="Arial"/>
        </w:rPr>
      </w:pPr>
      <w:r w:rsidRPr="00D734E2">
        <w:rPr>
          <w:rFonts w:ascii="Arial" w:hAnsi="Arial" w:cs="Arial"/>
        </w:rPr>
        <w:t xml:space="preserve">pravna osoba, i Josip Galinec, kao odgovorna osoba, </w:t>
      </w:r>
      <w:r w:rsidRPr="00D734E2" w:rsidR="00A34E49">
        <w:rPr>
          <w:rFonts w:ascii="Arial" w:hAnsi="Arial" w:cs="Arial"/>
        </w:rPr>
        <w:t>pravodobno su</w:t>
      </w:r>
      <w:r w:rsidRPr="00D734E2" w:rsidR="008025C4">
        <w:rPr>
          <w:rFonts w:ascii="Arial" w:hAnsi="Arial" w:cs="Arial"/>
        </w:rPr>
        <w:t xml:space="preserve"> </w:t>
      </w:r>
      <w:r w:rsidRPr="00D734E2" w:rsidR="007E551D">
        <w:rPr>
          <w:rFonts w:ascii="Arial" w:hAnsi="Arial" w:cs="Arial"/>
        </w:rPr>
        <w:t>p</w:t>
      </w:r>
      <w:r w:rsidRPr="00D734E2" w:rsidR="00456419">
        <w:rPr>
          <w:rFonts w:ascii="Arial" w:hAnsi="Arial" w:cs="Arial"/>
        </w:rPr>
        <w:t>odni</w:t>
      </w:r>
      <w:r w:rsidRPr="00D734E2" w:rsidR="004F0FA1">
        <w:rPr>
          <w:rFonts w:ascii="Arial" w:hAnsi="Arial" w:cs="Arial"/>
        </w:rPr>
        <w:t>jeli</w:t>
      </w:r>
      <w:r w:rsidRPr="00D734E2" w:rsidR="00456419">
        <w:rPr>
          <w:rFonts w:ascii="Arial" w:hAnsi="Arial" w:cs="Arial"/>
        </w:rPr>
        <w:t xml:space="preserve"> </w:t>
      </w:r>
      <w:r w:rsidRPr="00D734E2" w:rsidR="007E551D">
        <w:rPr>
          <w:rFonts w:ascii="Arial" w:hAnsi="Arial" w:cs="Arial"/>
        </w:rPr>
        <w:t>žalb</w:t>
      </w:r>
      <w:r w:rsidRPr="00D734E2" w:rsidR="00614484">
        <w:rPr>
          <w:rFonts w:ascii="Arial" w:hAnsi="Arial" w:cs="Arial"/>
        </w:rPr>
        <w:t>u</w:t>
      </w:r>
      <w:r w:rsidRPr="00D734E2" w:rsidR="008333E9">
        <w:rPr>
          <w:rFonts w:ascii="Arial" w:hAnsi="Arial" w:cs="Arial"/>
        </w:rPr>
        <w:t xml:space="preserve"> zbog</w:t>
      </w:r>
      <w:r w:rsidRPr="00D734E2" w:rsidR="003478B3">
        <w:rPr>
          <w:rFonts w:ascii="Arial" w:hAnsi="Arial" w:cs="Arial"/>
        </w:rPr>
        <w:t xml:space="preserve">, kako </w:t>
      </w:r>
      <w:r w:rsidRPr="00D734E2" w:rsidR="004E76E2">
        <w:rPr>
          <w:rFonts w:ascii="Arial" w:hAnsi="Arial" w:cs="Arial"/>
        </w:rPr>
        <w:t xml:space="preserve">navode, svih žalbenih razloga, a posebno zbog odluke o prekršajnopravnoj sankciji, </w:t>
      </w:r>
      <w:r w:rsidRPr="00D734E2" w:rsidR="0038251B">
        <w:rPr>
          <w:rFonts w:ascii="Arial" w:hAnsi="Arial" w:cs="Arial"/>
        </w:rPr>
        <w:t xml:space="preserve">navodeći </w:t>
      </w:r>
      <w:r w:rsidRPr="00D734E2" w:rsidR="00AA7454">
        <w:rPr>
          <w:rFonts w:ascii="Arial" w:hAnsi="Arial" w:cs="Arial"/>
        </w:rPr>
        <w:t xml:space="preserve">u bitnome da </w:t>
      </w:r>
      <w:r w:rsidRPr="00D734E2">
        <w:rPr>
          <w:rFonts w:ascii="Arial" w:hAnsi="Arial" w:cs="Arial"/>
        </w:rPr>
        <w:t xml:space="preserve">je u konkretnom slučaju trebalo primijeniti odredbu članka 38. Prekršajnog zakona, odnosno osloboditi </w:t>
      </w:r>
      <w:r w:rsidRPr="00D734E2" w:rsidR="00BA4F36">
        <w:rPr>
          <w:rFonts w:ascii="Arial" w:hAnsi="Arial" w:cs="Arial"/>
        </w:rPr>
        <w:t xml:space="preserve">ih od kazne. </w:t>
      </w:r>
    </w:p>
    <w:p w:rsidRPr="00D734E2" w:rsidR="00DA4BE5" w:rsidP="00B2077B" w:rsidRDefault="00DA4BE5">
      <w:pPr>
        <w:jc w:val="both"/>
        <w:rPr>
          <w:rFonts w:ascii="Arial" w:hAnsi="Arial" w:cs="Arial"/>
        </w:rPr>
      </w:pPr>
      <w:r w:rsidRPr="00D734E2">
        <w:rPr>
          <w:rFonts w:ascii="Arial" w:hAnsi="Arial" w:cs="Arial"/>
        </w:rPr>
        <w:tab/>
      </w:r>
    </w:p>
    <w:p w:rsidRPr="00D734E2" w:rsidR="000763E3" w:rsidP="00B2077B" w:rsidRDefault="000763E3">
      <w:pPr>
        <w:numPr>
          <w:ilvl w:val="0"/>
          <w:numId w:val="2"/>
        </w:numPr>
        <w:jc w:val="both"/>
        <w:rPr>
          <w:rFonts w:ascii="Arial" w:hAnsi="Arial" w:cs="Arial"/>
        </w:rPr>
      </w:pPr>
      <w:r w:rsidRPr="00D734E2">
        <w:rPr>
          <w:rFonts w:ascii="Arial" w:hAnsi="Arial" w:cs="Arial"/>
        </w:rPr>
        <w:t>Žalitelj</w:t>
      </w:r>
      <w:r w:rsidRPr="00D734E2" w:rsidR="001823C8">
        <w:rPr>
          <w:rFonts w:ascii="Arial" w:hAnsi="Arial" w:cs="Arial"/>
        </w:rPr>
        <w:t>i</w:t>
      </w:r>
      <w:r w:rsidRPr="00D734E2">
        <w:rPr>
          <w:rFonts w:ascii="Arial" w:hAnsi="Arial" w:cs="Arial"/>
        </w:rPr>
        <w:t xml:space="preserve"> predlaž</w:t>
      </w:r>
      <w:r w:rsidRPr="00D734E2" w:rsidR="001823C8">
        <w:rPr>
          <w:rFonts w:ascii="Arial" w:hAnsi="Arial" w:cs="Arial"/>
        </w:rPr>
        <w:t>u</w:t>
      </w:r>
      <w:r w:rsidRPr="00D734E2">
        <w:rPr>
          <w:rFonts w:ascii="Arial" w:hAnsi="Arial" w:cs="Arial"/>
        </w:rPr>
        <w:t xml:space="preserve"> da se iz razloga navedenih u žalb</w:t>
      </w:r>
      <w:r w:rsidRPr="00D734E2" w:rsidR="00614484">
        <w:rPr>
          <w:rFonts w:ascii="Arial" w:hAnsi="Arial" w:cs="Arial"/>
        </w:rPr>
        <w:t>i</w:t>
      </w:r>
      <w:r w:rsidRPr="00D734E2">
        <w:rPr>
          <w:rFonts w:ascii="Arial" w:hAnsi="Arial" w:cs="Arial"/>
        </w:rPr>
        <w:t>, žalb</w:t>
      </w:r>
      <w:r w:rsidRPr="00D734E2" w:rsidR="00614484">
        <w:rPr>
          <w:rFonts w:ascii="Arial" w:hAnsi="Arial" w:cs="Arial"/>
        </w:rPr>
        <w:t>a</w:t>
      </w:r>
      <w:r w:rsidRPr="00D734E2">
        <w:rPr>
          <w:rFonts w:ascii="Arial" w:hAnsi="Arial" w:cs="Arial"/>
        </w:rPr>
        <w:t xml:space="preserve"> prihvat</w:t>
      </w:r>
      <w:r w:rsidRPr="00D734E2" w:rsidR="00614484">
        <w:rPr>
          <w:rFonts w:ascii="Arial" w:hAnsi="Arial" w:cs="Arial"/>
        </w:rPr>
        <w:t>i</w:t>
      </w:r>
      <w:r w:rsidRPr="00D734E2">
        <w:rPr>
          <w:rFonts w:ascii="Arial" w:hAnsi="Arial" w:cs="Arial"/>
        </w:rPr>
        <w:t>.</w:t>
      </w:r>
    </w:p>
    <w:p w:rsidRPr="00D734E2" w:rsidR="000763E3" w:rsidP="00B2077B" w:rsidRDefault="000763E3">
      <w:pPr>
        <w:ind w:firstLine="708"/>
        <w:jc w:val="both"/>
        <w:rPr>
          <w:rFonts w:ascii="Arial" w:hAnsi="Arial" w:cs="Arial"/>
        </w:rPr>
      </w:pPr>
    </w:p>
    <w:p w:rsidRPr="00D734E2" w:rsidR="000763E3" w:rsidP="00B2077B" w:rsidRDefault="000763E3">
      <w:pPr>
        <w:numPr>
          <w:ilvl w:val="0"/>
          <w:numId w:val="2"/>
        </w:numPr>
        <w:jc w:val="both"/>
        <w:rPr>
          <w:rFonts w:ascii="Arial" w:hAnsi="Arial" w:cs="Arial"/>
        </w:rPr>
      </w:pPr>
      <w:r w:rsidRPr="00D734E2">
        <w:rPr>
          <w:rFonts w:ascii="Arial" w:hAnsi="Arial" w:cs="Arial"/>
        </w:rPr>
        <w:t>Žalb</w:t>
      </w:r>
      <w:r w:rsidRPr="00D734E2" w:rsidR="00614484">
        <w:rPr>
          <w:rFonts w:ascii="Arial" w:hAnsi="Arial" w:cs="Arial"/>
        </w:rPr>
        <w:t>a</w:t>
      </w:r>
      <w:r w:rsidRPr="00D734E2">
        <w:rPr>
          <w:rFonts w:ascii="Arial" w:hAnsi="Arial" w:cs="Arial"/>
        </w:rPr>
        <w:t xml:space="preserve"> ni</w:t>
      </w:r>
      <w:r w:rsidRPr="00D734E2" w:rsidR="00614484">
        <w:rPr>
          <w:rFonts w:ascii="Arial" w:hAnsi="Arial" w:cs="Arial"/>
        </w:rPr>
        <w:t>je</w:t>
      </w:r>
      <w:r w:rsidRPr="00D734E2">
        <w:rPr>
          <w:rFonts w:ascii="Arial" w:hAnsi="Arial" w:cs="Arial"/>
        </w:rPr>
        <w:t xml:space="preserve"> osnovan</w:t>
      </w:r>
      <w:r w:rsidRPr="00D734E2" w:rsidR="00614484">
        <w:rPr>
          <w:rFonts w:ascii="Arial" w:hAnsi="Arial" w:cs="Arial"/>
        </w:rPr>
        <w:t>a</w:t>
      </w:r>
      <w:r w:rsidRPr="00D734E2">
        <w:rPr>
          <w:rFonts w:ascii="Arial" w:hAnsi="Arial" w:cs="Arial"/>
        </w:rPr>
        <w:t>.</w:t>
      </w:r>
    </w:p>
    <w:p w:rsidRPr="00D734E2" w:rsidR="00DA4BE5" w:rsidP="00B2077B" w:rsidRDefault="00DA4BE5">
      <w:pPr>
        <w:jc w:val="both"/>
        <w:rPr>
          <w:rFonts w:ascii="Arial" w:hAnsi="Arial" w:cs="Arial"/>
        </w:rPr>
      </w:pPr>
    </w:p>
    <w:p w:rsidRPr="00D734E2" w:rsidR="00BB5042" w:rsidP="00B2077B" w:rsidRDefault="000763E3">
      <w:pPr>
        <w:numPr>
          <w:ilvl w:val="0"/>
          <w:numId w:val="2"/>
        </w:numPr>
        <w:jc w:val="both"/>
        <w:rPr>
          <w:rFonts w:ascii="Arial" w:hAnsi="Arial" w:cs="Arial"/>
        </w:rPr>
      </w:pPr>
      <w:r w:rsidRPr="00D734E2">
        <w:rPr>
          <w:rFonts w:ascii="Arial" w:hAnsi="Arial" w:cs="Arial"/>
        </w:rPr>
        <w:t xml:space="preserve">Rješavajući predmet i ispitujući pobijanu </w:t>
      </w:r>
      <w:r w:rsidRPr="00D734E2" w:rsidR="00BC6D49">
        <w:rPr>
          <w:rFonts w:ascii="Arial" w:hAnsi="Arial" w:cs="Arial"/>
        </w:rPr>
        <w:t xml:space="preserve">presudu u smislu odredbe </w:t>
      </w:r>
    </w:p>
    <w:p w:rsidRPr="00D734E2" w:rsidR="000763E3" w:rsidP="00B2077B" w:rsidRDefault="00BC6D49">
      <w:pPr>
        <w:jc w:val="both"/>
        <w:rPr>
          <w:rFonts w:ascii="Arial" w:hAnsi="Arial" w:cs="Arial"/>
        </w:rPr>
      </w:pPr>
      <w:r w:rsidRPr="00D734E2">
        <w:rPr>
          <w:rFonts w:ascii="Arial" w:hAnsi="Arial" w:cs="Arial"/>
        </w:rPr>
        <w:t xml:space="preserve">članka </w:t>
      </w:r>
      <w:r w:rsidRPr="00D734E2" w:rsidR="000763E3">
        <w:rPr>
          <w:rFonts w:ascii="Arial" w:hAnsi="Arial" w:cs="Arial"/>
        </w:rPr>
        <w:t>202. Prekršajnog zakona (</w:t>
      </w:r>
      <w:r w:rsidRPr="00D734E2">
        <w:rPr>
          <w:rFonts w:ascii="Arial" w:hAnsi="Arial" w:cs="Arial"/>
        </w:rPr>
        <w:t>"</w:t>
      </w:r>
      <w:r w:rsidRPr="00D734E2" w:rsidR="000763E3">
        <w:rPr>
          <w:rFonts w:ascii="Arial" w:hAnsi="Arial" w:cs="Arial"/>
        </w:rPr>
        <w:t>N</w:t>
      </w:r>
      <w:r w:rsidRPr="00D734E2">
        <w:rPr>
          <w:rFonts w:ascii="Arial" w:hAnsi="Arial" w:cs="Arial"/>
        </w:rPr>
        <w:t xml:space="preserve">arodne novine", broj: </w:t>
      </w:r>
      <w:r w:rsidRPr="00D734E2" w:rsidR="000763E3">
        <w:rPr>
          <w:rFonts w:ascii="Arial" w:hAnsi="Arial" w:cs="Arial"/>
        </w:rPr>
        <w:t>107/07</w:t>
      </w:r>
      <w:r w:rsidRPr="00D734E2">
        <w:rPr>
          <w:rFonts w:ascii="Arial" w:hAnsi="Arial" w:cs="Arial"/>
        </w:rPr>
        <w:t>.</w:t>
      </w:r>
      <w:r w:rsidRPr="00D734E2" w:rsidR="000763E3">
        <w:rPr>
          <w:rFonts w:ascii="Arial" w:hAnsi="Arial" w:cs="Arial"/>
        </w:rPr>
        <w:t>, 39/13</w:t>
      </w:r>
      <w:r w:rsidRPr="00D734E2">
        <w:rPr>
          <w:rFonts w:ascii="Arial" w:hAnsi="Arial" w:cs="Arial"/>
        </w:rPr>
        <w:t>.</w:t>
      </w:r>
      <w:r w:rsidRPr="00D734E2" w:rsidR="000763E3">
        <w:rPr>
          <w:rFonts w:ascii="Arial" w:hAnsi="Arial" w:cs="Arial"/>
        </w:rPr>
        <w:t>, 157/13</w:t>
      </w:r>
      <w:r w:rsidRPr="00D734E2">
        <w:rPr>
          <w:rFonts w:ascii="Arial" w:hAnsi="Arial" w:cs="Arial"/>
        </w:rPr>
        <w:t>.</w:t>
      </w:r>
      <w:r w:rsidRPr="00D734E2" w:rsidR="000763E3">
        <w:rPr>
          <w:rFonts w:ascii="Arial" w:hAnsi="Arial" w:cs="Arial"/>
        </w:rPr>
        <w:t>, 110/15</w:t>
      </w:r>
      <w:r w:rsidRPr="00D734E2">
        <w:rPr>
          <w:rFonts w:ascii="Arial" w:hAnsi="Arial" w:cs="Arial"/>
        </w:rPr>
        <w:t>.</w:t>
      </w:r>
      <w:r w:rsidRPr="00D734E2" w:rsidR="000763E3">
        <w:rPr>
          <w:rFonts w:ascii="Arial" w:hAnsi="Arial" w:cs="Arial"/>
        </w:rPr>
        <w:t>, 70/17</w:t>
      </w:r>
      <w:r w:rsidRPr="00D734E2">
        <w:rPr>
          <w:rFonts w:ascii="Arial" w:hAnsi="Arial" w:cs="Arial"/>
        </w:rPr>
        <w:t>.</w:t>
      </w:r>
      <w:r w:rsidRPr="00D734E2" w:rsidR="008E6FF7">
        <w:rPr>
          <w:rFonts w:ascii="Arial" w:hAnsi="Arial" w:cs="Arial"/>
        </w:rPr>
        <w:t xml:space="preserve">, </w:t>
      </w:r>
      <w:r w:rsidRPr="00D734E2" w:rsidR="000763E3">
        <w:rPr>
          <w:rFonts w:ascii="Arial" w:hAnsi="Arial" w:cs="Arial"/>
        </w:rPr>
        <w:t>118/18</w:t>
      </w:r>
      <w:r w:rsidRPr="00D734E2">
        <w:rPr>
          <w:rFonts w:ascii="Arial" w:hAnsi="Arial" w:cs="Arial"/>
        </w:rPr>
        <w:t>.</w:t>
      </w:r>
      <w:r w:rsidRPr="00D734E2" w:rsidR="008E6FF7">
        <w:rPr>
          <w:rFonts w:ascii="Arial" w:hAnsi="Arial" w:cs="Arial"/>
        </w:rPr>
        <w:t xml:space="preserve"> i 114/22.</w:t>
      </w:r>
      <w:r w:rsidRPr="00D734E2" w:rsidR="000763E3">
        <w:rPr>
          <w:rFonts w:ascii="Arial" w:hAnsi="Arial" w:cs="Arial"/>
        </w:rPr>
        <w:t>), uz ocjenu navoda žalb</w:t>
      </w:r>
      <w:r w:rsidRPr="00D734E2" w:rsidR="00614484">
        <w:rPr>
          <w:rFonts w:ascii="Arial" w:hAnsi="Arial" w:cs="Arial"/>
        </w:rPr>
        <w:t>e</w:t>
      </w:r>
      <w:r w:rsidRPr="00D734E2" w:rsidR="000763E3">
        <w:rPr>
          <w:rFonts w:ascii="Arial" w:hAnsi="Arial" w:cs="Arial"/>
        </w:rPr>
        <w:t xml:space="preserve">, Visoki prekršajni sud Republike Hrvatske je utvrdio da presudom nisu na štetu okrivljenika povrijeđene odredbe materijalnog prekršajnog prava i da u predmetu nije nastupila zastara prekršajnog progona, kao i da nisu počinjene bitne povrede odredaba prekršajnog postupka iz članka 195. stavka 1. točke 6., 7., 9. i 10. Prekršajnog zakona, na koje povrede ovaj sud pazi po službenoj dužnosti. </w:t>
      </w:r>
    </w:p>
    <w:p w:rsidRPr="00D734E2" w:rsidR="00614484" w:rsidP="00B2077B" w:rsidRDefault="00614484">
      <w:pPr>
        <w:jc w:val="both"/>
        <w:rPr>
          <w:rFonts w:ascii="Arial" w:hAnsi="Arial" w:cs="Arial"/>
        </w:rPr>
      </w:pPr>
    </w:p>
    <w:p w:rsidRPr="00D734E2" w:rsidR="005F697F" w:rsidP="00B2077B" w:rsidRDefault="005F697F">
      <w:pPr>
        <w:numPr>
          <w:ilvl w:val="0"/>
          <w:numId w:val="2"/>
        </w:numPr>
        <w:overflowPunct w:val="false"/>
        <w:autoSpaceDE w:val="false"/>
        <w:autoSpaceDN w:val="false"/>
        <w:adjustRightInd w:val="false"/>
        <w:spacing w:before="60" w:after="60"/>
        <w:jc w:val="both"/>
        <w:rPr>
          <w:rFonts w:ascii="Arial" w:hAnsi="Arial" w:cs="Arial"/>
        </w:rPr>
      </w:pPr>
      <w:r w:rsidRPr="00D734E2">
        <w:rPr>
          <w:rFonts w:ascii="Arial" w:hAnsi="Arial" w:cs="Arial"/>
        </w:rPr>
        <w:t xml:space="preserve">Naime, prvostupanjski sud je, na temelju provedenog prekršajnog </w:t>
      </w:r>
    </w:p>
    <w:p w:rsidRPr="00D734E2" w:rsidR="005F697F" w:rsidP="00B2077B" w:rsidRDefault="005F697F">
      <w:pPr>
        <w:jc w:val="both"/>
        <w:rPr>
          <w:rFonts w:ascii="Arial" w:hAnsi="Arial" w:cs="Arial"/>
        </w:rPr>
      </w:pPr>
      <w:r w:rsidRPr="00D734E2">
        <w:rPr>
          <w:rFonts w:ascii="Arial" w:hAnsi="Arial" w:cs="Arial"/>
        </w:rPr>
        <w:t xml:space="preserve">postupka, odnosno </w:t>
      </w:r>
      <w:r w:rsidRPr="00D734E2" w:rsidR="00BD4550">
        <w:rPr>
          <w:rFonts w:ascii="Arial" w:hAnsi="Arial" w:cs="Arial"/>
        </w:rPr>
        <w:t xml:space="preserve">svih </w:t>
      </w:r>
      <w:r w:rsidRPr="00D734E2">
        <w:rPr>
          <w:rFonts w:ascii="Arial" w:hAnsi="Arial" w:cs="Arial"/>
        </w:rPr>
        <w:t xml:space="preserve">dokaza provedenih na </w:t>
      </w:r>
      <w:r w:rsidRPr="00D734E2" w:rsidR="006F5CFD">
        <w:rPr>
          <w:rFonts w:ascii="Arial" w:hAnsi="Arial" w:cs="Arial"/>
        </w:rPr>
        <w:t xml:space="preserve">glavnoj raspravi, </w:t>
      </w:r>
      <w:r w:rsidRPr="00D734E2">
        <w:rPr>
          <w:rFonts w:ascii="Arial" w:hAnsi="Arial" w:cs="Arial"/>
        </w:rPr>
        <w:t xml:space="preserve">osnovano zaključio da su okrivljenici ostvarili bitna obilježja prekršaja koji im se stavlja na teret izrekom pobijane presude, pri čemu je za okrivljenje iz izreke pobijane presude dao valjane razloge o odlučnim činjenicama koje u cijelosti prihvaća i ovaj sud. </w:t>
      </w:r>
    </w:p>
    <w:p w:rsidRPr="00D734E2" w:rsidR="005F697F" w:rsidP="00B2077B" w:rsidRDefault="005F697F">
      <w:pPr>
        <w:ind w:firstLine="708"/>
        <w:jc w:val="both"/>
        <w:rPr>
          <w:rFonts w:ascii="Arial" w:hAnsi="Arial" w:cs="Arial"/>
        </w:rPr>
      </w:pPr>
    </w:p>
    <w:p w:rsidRPr="00D734E2" w:rsidR="00C52540" w:rsidP="00B2077B" w:rsidRDefault="00C52540">
      <w:pPr>
        <w:numPr>
          <w:ilvl w:val="0"/>
          <w:numId w:val="2"/>
        </w:numPr>
        <w:autoSpaceDN w:val="false"/>
        <w:jc w:val="both"/>
        <w:rPr>
          <w:rFonts w:ascii="Arial" w:hAnsi="Arial" w:cs="Arial"/>
        </w:rPr>
      </w:pPr>
      <w:r w:rsidRPr="00D734E2">
        <w:rPr>
          <w:rFonts w:ascii="Arial" w:hAnsi="Arial" w:cs="Arial"/>
        </w:rPr>
        <w:t xml:space="preserve">Stoga, navodi koje žalitelji ističu u žalbi nisu od utjecaja niti žalitelje </w:t>
      </w:r>
    </w:p>
    <w:p w:rsidRPr="00D734E2" w:rsidR="004A0D3C" w:rsidP="00B2077B" w:rsidRDefault="00C52540">
      <w:pPr>
        <w:autoSpaceDN w:val="false"/>
        <w:jc w:val="both"/>
        <w:rPr>
          <w:rFonts w:ascii="Arial" w:hAnsi="Arial" w:cs="Arial"/>
        </w:rPr>
      </w:pPr>
      <w:r w:rsidRPr="00D734E2">
        <w:rPr>
          <w:rFonts w:ascii="Arial" w:hAnsi="Arial" w:cs="Arial"/>
        </w:rPr>
        <w:t xml:space="preserve">ekskulpiraju od prekršajne odgovornosti za počinjeni prekršaj, jer je u postupku nesporno utvrđeno da okrivljenici nisu dostavili FINA-i </w:t>
      </w:r>
      <w:r w:rsidRPr="00D734E2" w:rsidR="00BA4F36">
        <w:rPr>
          <w:rFonts w:ascii="Arial" w:hAnsi="Arial" w:cs="Arial"/>
        </w:rPr>
        <w:t xml:space="preserve">na području Republike Hrvatske ili putem internetskog servisa uz korištenje digitalnog certifikata, najkasnije u roku od šest mjeseci od zadnjeg dana poslovne godine, odnosno do 30. lipnja 2022. godine, radi javne objave godišnji financijski izvještaj s ostalom propisanom dokumentacijom, za prethodnu poslovnu 2021. godinu, </w:t>
      </w:r>
      <w:r w:rsidRPr="00D734E2">
        <w:rPr>
          <w:rFonts w:ascii="Arial" w:hAnsi="Arial" w:cs="Arial"/>
        </w:rPr>
        <w:t>čime su počinili prekršaj kažnjiv po članku 42. stavak 1. točka 3</w:t>
      </w:r>
      <w:r w:rsidRPr="00D734E2" w:rsidR="00BA4F36">
        <w:rPr>
          <w:rFonts w:ascii="Arial" w:hAnsi="Arial" w:cs="Arial"/>
        </w:rPr>
        <w:t>3</w:t>
      </w:r>
      <w:r w:rsidRPr="00D734E2">
        <w:rPr>
          <w:rFonts w:ascii="Arial" w:hAnsi="Arial" w:cs="Arial"/>
        </w:rPr>
        <w:t xml:space="preserve">. i stavak 2. </w:t>
      </w:r>
      <w:r w:rsidRPr="00D734E2" w:rsidR="00633ECF">
        <w:rPr>
          <w:rFonts w:ascii="Arial" w:hAnsi="Arial" w:cs="Arial"/>
        </w:rPr>
        <w:t>Z</w:t>
      </w:r>
      <w:r w:rsidRPr="00D734E2">
        <w:rPr>
          <w:rFonts w:ascii="Arial" w:hAnsi="Arial" w:cs="Arial"/>
        </w:rPr>
        <w:t>akona</w:t>
      </w:r>
      <w:r w:rsidRPr="00D734E2" w:rsidR="00633ECF">
        <w:rPr>
          <w:rFonts w:ascii="Arial" w:hAnsi="Arial" w:cs="Arial"/>
        </w:rPr>
        <w:t xml:space="preserve"> o računovodstvu</w:t>
      </w:r>
      <w:r w:rsidRPr="00D734E2">
        <w:rPr>
          <w:rFonts w:ascii="Arial" w:hAnsi="Arial" w:cs="Arial"/>
        </w:rPr>
        <w:t xml:space="preserve">. </w:t>
      </w:r>
      <w:r w:rsidRPr="00D734E2" w:rsidR="006F5CFD">
        <w:rPr>
          <w:rFonts w:ascii="Arial" w:hAnsi="Arial" w:cs="Arial"/>
        </w:rPr>
        <w:t>U</w:t>
      </w:r>
      <w:r w:rsidRPr="00D734E2">
        <w:rPr>
          <w:rFonts w:ascii="Arial" w:hAnsi="Arial" w:cs="Arial"/>
        </w:rPr>
        <w:t xml:space="preserve">vidom u Izvadak iz registra godišnjih financijskih izvještaja za </w:t>
      </w:r>
      <w:r w:rsidRPr="00D734E2" w:rsidR="009F5C93">
        <w:rPr>
          <w:rFonts w:ascii="Arial" w:hAnsi="Arial" w:cs="Arial"/>
        </w:rPr>
        <w:t>2</w:t>
      </w:r>
      <w:r w:rsidRPr="00D734E2">
        <w:rPr>
          <w:rFonts w:ascii="Arial" w:hAnsi="Arial" w:cs="Arial"/>
        </w:rPr>
        <w:t>0</w:t>
      </w:r>
      <w:r w:rsidRPr="00D734E2" w:rsidR="00416B74">
        <w:rPr>
          <w:rFonts w:ascii="Arial" w:hAnsi="Arial" w:cs="Arial"/>
        </w:rPr>
        <w:t>2</w:t>
      </w:r>
      <w:r w:rsidRPr="00D734E2" w:rsidR="004E76E2">
        <w:rPr>
          <w:rFonts w:ascii="Arial" w:hAnsi="Arial" w:cs="Arial"/>
        </w:rPr>
        <w:t>1</w:t>
      </w:r>
      <w:r w:rsidRPr="00D734E2">
        <w:rPr>
          <w:rFonts w:ascii="Arial" w:hAnsi="Arial" w:cs="Arial"/>
        </w:rPr>
        <w:t>.g.</w:t>
      </w:r>
      <w:r w:rsidRPr="00D734E2" w:rsidR="009D5C73">
        <w:rPr>
          <w:rFonts w:ascii="Arial" w:hAnsi="Arial" w:cs="Arial"/>
        </w:rPr>
        <w:t xml:space="preserve"> od dana </w:t>
      </w:r>
      <w:r w:rsidRPr="00D734E2" w:rsidR="00BA4F36">
        <w:rPr>
          <w:rFonts w:ascii="Arial" w:hAnsi="Arial" w:cs="Arial"/>
        </w:rPr>
        <w:t>20</w:t>
      </w:r>
      <w:r w:rsidRPr="00D734E2" w:rsidR="009D5C73">
        <w:rPr>
          <w:rFonts w:ascii="Arial" w:hAnsi="Arial" w:cs="Arial"/>
        </w:rPr>
        <w:t>.0</w:t>
      </w:r>
      <w:r w:rsidRPr="00D734E2" w:rsidR="00BA4F36">
        <w:rPr>
          <w:rFonts w:ascii="Arial" w:hAnsi="Arial" w:cs="Arial"/>
        </w:rPr>
        <w:t>1</w:t>
      </w:r>
      <w:r w:rsidRPr="00D734E2" w:rsidR="009D5C73">
        <w:rPr>
          <w:rFonts w:ascii="Arial" w:hAnsi="Arial" w:cs="Arial"/>
        </w:rPr>
        <w:t>.202</w:t>
      </w:r>
      <w:r w:rsidRPr="00D734E2" w:rsidR="006F5CFD">
        <w:rPr>
          <w:rFonts w:ascii="Arial" w:hAnsi="Arial" w:cs="Arial"/>
        </w:rPr>
        <w:t>3</w:t>
      </w:r>
      <w:r w:rsidRPr="00D734E2" w:rsidR="009D5C73">
        <w:rPr>
          <w:rFonts w:ascii="Arial" w:hAnsi="Arial" w:cs="Arial"/>
        </w:rPr>
        <w:t>.g.</w:t>
      </w:r>
      <w:r w:rsidRPr="00D734E2" w:rsidR="009F5C93">
        <w:rPr>
          <w:rFonts w:ascii="Arial" w:hAnsi="Arial" w:cs="Arial"/>
        </w:rPr>
        <w:t xml:space="preserve"> </w:t>
      </w:r>
      <w:r w:rsidRPr="00D734E2" w:rsidR="006F5CFD">
        <w:rPr>
          <w:rFonts w:ascii="Arial" w:hAnsi="Arial" w:cs="Arial"/>
        </w:rPr>
        <w:t xml:space="preserve">nesporno je </w:t>
      </w:r>
      <w:r w:rsidRPr="00D734E2" w:rsidR="002C77C0">
        <w:rPr>
          <w:rFonts w:ascii="Arial" w:hAnsi="Arial" w:cs="Arial"/>
        </w:rPr>
        <w:t>utvrđeno da okrivljenici do tada n</w:t>
      </w:r>
      <w:r w:rsidRPr="00D734E2">
        <w:rPr>
          <w:rFonts w:ascii="Arial" w:hAnsi="Arial" w:cs="Arial"/>
        </w:rPr>
        <w:t xml:space="preserve">isu dostavili FINA-i godišnji financijski izvještaj </w:t>
      </w:r>
      <w:r w:rsidRPr="00D734E2" w:rsidR="00EC18DA">
        <w:rPr>
          <w:rFonts w:ascii="Arial" w:hAnsi="Arial" w:cs="Arial"/>
        </w:rPr>
        <w:t>za javnu objavu</w:t>
      </w:r>
      <w:r w:rsidRPr="00D734E2" w:rsidR="003F0B17">
        <w:rPr>
          <w:rFonts w:ascii="Arial" w:hAnsi="Arial" w:cs="Arial"/>
        </w:rPr>
        <w:t>.</w:t>
      </w:r>
      <w:r w:rsidRPr="00D734E2" w:rsidR="004E76E2">
        <w:rPr>
          <w:rFonts w:ascii="Arial" w:hAnsi="Arial" w:cs="Arial"/>
        </w:rPr>
        <w:t xml:space="preserve"> </w:t>
      </w:r>
    </w:p>
    <w:p w:rsidRPr="00D734E2" w:rsidR="006F5CFD" w:rsidP="00B2077B" w:rsidRDefault="006F5CFD">
      <w:pPr>
        <w:autoSpaceDN w:val="false"/>
        <w:jc w:val="both"/>
        <w:rPr>
          <w:rFonts w:ascii="Arial" w:hAnsi="Arial" w:cs="Arial"/>
        </w:rPr>
      </w:pPr>
    </w:p>
    <w:p w:rsidRPr="00D734E2" w:rsidR="00BF2641" w:rsidP="00B2077B" w:rsidRDefault="00BF2641">
      <w:pPr>
        <w:numPr>
          <w:ilvl w:val="0"/>
          <w:numId w:val="2"/>
        </w:numPr>
        <w:suppressAutoHyphens/>
        <w:overflowPunct w:val="false"/>
        <w:autoSpaceDE w:val="false"/>
        <w:autoSpaceDN w:val="false"/>
        <w:adjustRightInd w:val="false"/>
        <w:spacing w:before="60" w:after="60"/>
        <w:jc w:val="both"/>
        <w:rPr>
          <w:rFonts w:ascii="Arial" w:hAnsi="Arial" w:cs="Arial"/>
        </w:rPr>
      </w:pPr>
      <w:r w:rsidRPr="00D734E2">
        <w:rPr>
          <w:rFonts w:ascii="Arial" w:hAnsi="Arial" w:cs="Arial"/>
        </w:rPr>
        <w:t xml:space="preserve">Kako, dakle, u konkretnom slučaju do navedenog datuma okrivljenici nisu </w:t>
      </w:r>
    </w:p>
    <w:p w:rsidRPr="00D734E2" w:rsidR="00BF2641" w:rsidP="00B2077B" w:rsidRDefault="00BF2641">
      <w:pPr>
        <w:suppressAutoHyphens/>
        <w:overflowPunct w:val="false"/>
        <w:autoSpaceDE w:val="false"/>
        <w:autoSpaceDN w:val="false"/>
        <w:adjustRightInd w:val="false"/>
        <w:spacing w:before="60" w:after="60"/>
        <w:jc w:val="both"/>
        <w:rPr>
          <w:rFonts w:ascii="Arial" w:hAnsi="Arial" w:cs="Arial"/>
        </w:rPr>
      </w:pPr>
      <w:r w:rsidRPr="00D734E2">
        <w:rPr>
          <w:rFonts w:ascii="Arial" w:hAnsi="Arial" w:cs="Arial"/>
        </w:rPr>
        <w:t>ispunili svoju obvezu, ovaj sud smatra da je prvostupanjski sud okrivljenike osnovano proglasio krivima zbog prekršaja koji im je stavljen na teret optužnim prijedlogom</w:t>
      </w:r>
      <w:r w:rsidRPr="00D734E2" w:rsidR="00EC18DA">
        <w:rPr>
          <w:rFonts w:ascii="Arial" w:hAnsi="Arial" w:cs="Arial"/>
        </w:rPr>
        <w:t>, a</w:t>
      </w:r>
      <w:r w:rsidRPr="00D734E2">
        <w:rPr>
          <w:rFonts w:ascii="Arial" w:hAnsi="Arial" w:cs="Arial"/>
        </w:rPr>
        <w:t xml:space="preserve"> za što je dao valjane razloge, te da okrivljenici nisu svojim žalbenim navodima ničim doveli u sumnju pravilnost i zakonitost iste odluke, tako da nije došlo do povrede materijalnog prekršajnog prava, niti je počinjena bitna povreda odredaba prekršajnog postupka.</w:t>
      </w:r>
    </w:p>
    <w:p w:rsidRPr="00D734E2" w:rsidR="004A0D3C" w:rsidP="00B2077B" w:rsidRDefault="004A0D3C">
      <w:pPr>
        <w:suppressAutoHyphens/>
        <w:overflowPunct w:val="false"/>
        <w:autoSpaceDE w:val="false"/>
        <w:autoSpaceDN w:val="false"/>
        <w:adjustRightInd w:val="false"/>
        <w:spacing w:before="60" w:after="60"/>
        <w:jc w:val="both"/>
        <w:rPr>
          <w:rFonts w:ascii="Arial" w:hAnsi="Arial" w:cs="Arial"/>
        </w:rPr>
      </w:pPr>
    </w:p>
    <w:p w:rsidRPr="00D734E2" w:rsidR="004C19DA" w:rsidP="00B2077B" w:rsidRDefault="004C19DA">
      <w:pPr>
        <w:numPr>
          <w:ilvl w:val="0"/>
          <w:numId w:val="2"/>
        </w:numPr>
        <w:jc w:val="both"/>
        <w:rPr>
          <w:rFonts w:ascii="Arial" w:hAnsi="Arial" w:cs="Arial"/>
        </w:rPr>
      </w:pPr>
      <w:r w:rsidRPr="00D734E2">
        <w:rPr>
          <w:rFonts w:ascii="Arial" w:hAnsi="Arial" w:cs="Arial"/>
        </w:rPr>
        <w:t xml:space="preserve"> Nadalje, predviđena novčana kazna za inkriminirani prekršaj u vrijeme </w:t>
      </w:r>
    </w:p>
    <w:p w:rsidRPr="00D734E2" w:rsidR="00243F1F" w:rsidP="00B2077B" w:rsidRDefault="004C19DA">
      <w:pPr>
        <w:jc w:val="both"/>
        <w:rPr>
          <w:rFonts w:ascii="Arial" w:hAnsi="Arial" w:cs="Arial"/>
        </w:rPr>
      </w:pPr>
      <w:r w:rsidRPr="00D734E2">
        <w:rPr>
          <w:rFonts w:ascii="Arial" w:hAnsi="Arial" w:cs="Arial"/>
        </w:rPr>
        <w:t>počinjenja djela bila je propisana za poduzetnika, pravnu osobu u rasponu od 10.000,00 do 100.000,00 kuna, a za počinitelja odgovornu osobu poduzetnika u rasponu od 5.000,00 do 20.000,00 kuna, kao tada službenoj valuti Republike Hrvatske, a Zakon o izmjenama Zakona o računovodstvu („Narodne novine“, broj: 114/22.), koji je stupio na snagu 1. siječnja 2023.g.</w:t>
      </w:r>
      <w:r w:rsidRPr="00D734E2">
        <w:rPr>
          <w:rFonts w:ascii="Arial" w:hAnsi="Arial" w:cs="Arial"/>
          <w:bCs/>
        </w:rPr>
        <w:t xml:space="preserve"> </w:t>
      </w:r>
      <w:r w:rsidRPr="00D734E2">
        <w:rPr>
          <w:rFonts w:ascii="Arial" w:hAnsi="Arial" w:cs="Arial"/>
        </w:rPr>
        <w:t xml:space="preserve">sada propisuje kazne za pravnu osobu u iznosu od 1.320,00 eura do 13.270,00 eura, a za odgovornu osobu u iznosu </w:t>
      </w:r>
      <w:r w:rsidRPr="00D734E2" w:rsidR="006E1970">
        <w:rPr>
          <w:rFonts w:ascii="Arial" w:hAnsi="Arial" w:cs="Arial"/>
        </w:rPr>
        <w:t>od 660,00 eura do 2.650,00 eura</w:t>
      </w:r>
      <w:r w:rsidRPr="00D734E2" w:rsidR="007E0E5D">
        <w:rPr>
          <w:rFonts w:ascii="Arial" w:hAnsi="Arial" w:cs="Arial"/>
        </w:rPr>
        <w:t xml:space="preserve">. Prvostupanjski sud </w:t>
      </w:r>
      <w:r w:rsidRPr="00D734E2" w:rsidR="00EC18DA">
        <w:rPr>
          <w:rFonts w:ascii="Arial" w:hAnsi="Arial" w:cs="Arial"/>
        </w:rPr>
        <w:t>j</w:t>
      </w:r>
      <w:r w:rsidRPr="00D734E2" w:rsidR="003F0B17">
        <w:rPr>
          <w:rFonts w:ascii="Arial" w:hAnsi="Arial" w:cs="Arial"/>
        </w:rPr>
        <w:t>e</w:t>
      </w:r>
      <w:r w:rsidRPr="00D734E2" w:rsidR="00EC18DA">
        <w:rPr>
          <w:rFonts w:ascii="Arial" w:hAnsi="Arial" w:cs="Arial"/>
        </w:rPr>
        <w:t>,</w:t>
      </w:r>
      <w:r w:rsidRPr="00D734E2" w:rsidR="003F0B17">
        <w:rPr>
          <w:rFonts w:ascii="Arial" w:hAnsi="Arial" w:cs="Arial"/>
        </w:rPr>
        <w:t xml:space="preserve"> </w:t>
      </w:r>
      <w:r w:rsidRPr="00D734E2" w:rsidR="00EC18DA">
        <w:rPr>
          <w:rFonts w:ascii="Arial" w:hAnsi="Arial" w:cs="Arial"/>
        </w:rPr>
        <w:t xml:space="preserve">cijeneći otegotne </w:t>
      </w:r>
      <w:r w:rsidRPr="00D734E2" w:rsidR="002A2517">
        <w:rPr>
          <w:rFonts w:ascii="Arial" w:hAnsi="Arial" w:cs="Arial"/>
        </w:rPr>
        <w:t xml:space="preserve">okolnosti </w:t>
      </w:r>
      <w:r w:rsidRPr="00D734E2" w:rsidR="00243F1F">
        <w:rPr>
          <w:rFonts w:ascii="Arial" w:hAnsi="Arial" w:cs="Arial"/>
        </w:rPr>
        <w:t>(u međuvremenu je, do donošenja ove presude</w:t>
      </w:r>
      <w:r w:rsidRPr="00D734E2" w:rsidR="002A2517">
        <w:rPr>
          <w:rFonts w:ascii="Arial" w:hAnsi="Arial" w:cs="Arial"/>
        </w:rPr>
        <w:t>,</w:t>
      </w:r>
      <w:r w:rsidRPr="00D734E2" w:rsidR="00243F1F">
        <w:rPr>
          <w:rFonts w:ascii="Arial" w:hAnsi="Arial" w:cs="Arial"/>
        </w:rPr>
        <w:t xml:space="preserve"> nastupila rehabilitacija </w:t>
      </w:r>
      <w:r w:rsidRPr="00D734E2" w:rsidR="002A2517">
        <w:rPr>
          <w:rFonts w:ascii="Arial" w:hAnsi="Arial" w:cs="Arial"/>
        </w:rPr>
        <w:t>u smislu odredbe članka 77. stavka 2. i 3. Prekršajnog zakona, na koju ovaj sud pazi po službenoj dužnosti, sukladno odredbi članka 250. stavka 2. Prekršajnog zakona)</w:t>
      </w:r>
      <w:r w:rsidRPr="00D734E2" w:rsidR="00243F1F">
        <w:rPr>
          <w:rFonts w:ascii="Arial" w:hAnsi="Arial" w:cs="Arial"/>
        </w:rPr>
        <w:t xml:space="preserve"> </w:t>
      </w:r>
      <w:r w:rsidRPr="00D734E2" w:rsidR="00EC18DA">
        <w:rPr>
          <w:rFonts w:ascii="Arial" w:hAnsi="Arial" w:cs="Arial"/>
        </w:rPr>
        <w:t>i ola</w:t>
      </w:r>
      <w:r w:rsidRPr="00D734E2" w:rsidR="00243F1F">
        <w:rPr>
          <w:rFonts w:ascii="Arial" w:hAnsi="Arial" w:cs="Arial"/>
        </w:rPr>
        <w:t>kotne okolnosti, okrivljenicima, uz primjenu članka 37. Prekršajnog zakona, izrekao novčane kazne ispod zakonom propisanog minimuma za predmetni prekršaj.</w:t>
      </w:r>
    </w:p>
    <w:p w:rsidRPr="00D734E2" w:rsidR="00243F1F" w:rsidP="00B2077B" w:rsidRDefault="00243F1F">
      <w:pPr>
        <w:jc w:val="both"/>
        <w:rPr>
          <w:rFonts w:ascii="Arial" w:hAnsi="Arial" w:cs="Arial"/>
        </w:rPr>
      </w:pPr>
    </w:p>
    <w:p w:rsidRPr="00D734E2" w:rsidR="00243F1F" w:rsidP="00B2077B" w:rsidRDefault="00243F1F">
      <w:pPr>
        <w:numPr>
          <w:ilvl w:val="0"/>
          <w:numId w:val="2"/>
        </w:numPr>
        <w:jc w:val="both"/>
        <w:rPr>
          <w:rFonts w:ascii="Arial" w:hAnsi="Arial" w:cs="Arial"/>
        </w:rPr>
      </w:pPr>
      <w:r w:rsidRPr="00D734E2">
        <w:rPr>
          <w:rFonts w:ascii="Arial" w:hAnsi="Arial" w:cs="Arial"/>
        </w:rPr>
        <w:t xml:space="preserve"> </w:t>
      </w:r>
      <w:r w:rsidRPr="00D734E2" w:rsidR="00EC18DA">
        <w:rPr>
          <w:rFonts w:ascii="Arial" w:hAnsi="Arial" w:cs="Arial"/>
        </w:rPr>
        <w:t xml:space="preserve">Ovaj </w:t>
      </w:r>
      <w:r w:rsidRPr="00D734E2" w:rsidR="004C19DA">
        <w:rPr>
          <w:rFonts w:ascii="Arial" w:hAnsi="Arial" w:cs="Arial"/>
        </w:rPr>
        <w:t xml:space="preserve">sud  </w:t>
      </w:r>
      <w:r w:rsidRPr="00D734E2" w:rsidR="00EC18DA">
        <w:rPr>
          <w:rFonts w:ascii="Arial" w:hAnsi="Arial" w:cs="Arial"/>
        </w:rPr>
        <w:t xml:space="preserve">je </w:t>
      </w:r>
      <w:r w:rsidRPr="00D734E2" w:rsidR="004C19DA">
        <w:rPr>
          <w:rFonts w:ascii="Arial" w:hAnsi="Arial" w:cs="Arial"/>
        </w:rPr>
        <w:t xml:space="preserve">utvrdio da su izrečene novčane kazne okrivljenicima pravilne </w:t>
      </w:r>
    </w:p>
    <w:p w:rsidRPr="00D734E2" w:rsidR="004C19DA" w:rsidP="00B2077B" w:rsidRDefault="004C19DA">
      <w:pPr>
        <w:jc w:val="both"/>
        <w:rPr>
          <w:rFonts w:ascii="Arial" w:hAnsi="Arial" w:cs="Arial"/>
        </w:rPr>
      </w:pPr>
      <w:r w:rsidRPr="00D734E2">
        <w:rPr>
          <w:rFonts w:ascii="Arial" w:hAnsi="Arial" w:cs="Arial"/>
        </w:rPr>
        <w:t>i</w:t>
      </w:r>
      <w:r w:rsidRPr="00D734E2" w:rsidR="00BF2641">
        <w:rPr>
          <w:rFonts w:ascii="Arial" w:hAnsi="Arial" w:cs="Arial"/>
        </w:rPr>
        <w:t xml:space="preserve"> </w:t>
      </w:r>
      <w:r w:rsidRPr="00D734E2">
        <w:rPr>
          <w:rFonts w:ascii="Arial" w:hAnsi="Arial" w:cs="Arial"/>
        </w:rPr>
        <w:t>zakonite</w:t>
      </w:r>
      <w:r w:rsidRPr="00D734E2" w:rsidR="00243F1F">
        <w:rPr>
          <w:rFonts w:ascii="Arial" w:hAnsi="Arial" w:cs="Arial"/>
        </w:rPr>
        <w:t>, te</w:t>
      </w:r>
      <w:r w:rsidRPr="00D734E2">
        <w:rPr>
          <w:rFonts w:ascii="Arial" w:hAnsi="Arial" w:cs="Arial"/>
        </w:rPr>
        <w:t xml:space="preserve"> da su primjerene težini počinjenog prekršaja, stupnju krivnje okrivljenika, opasnosti djela i svrsi kažnjavanja (članak 36. Prekršajnog zakona)</w:t>
      </w:r>
      <w:r w:rsidRPr="00D734E2" w:rsidR="00BF2641">
        <w:rPr>
          <w:rFonts w:ascii="Arial" w:hAnsi="Arial" w:cs="Arial"/>
        </w:rPr>
        <w:t xml:space="preserve">, </w:t>
      </w:r>
      <w:r w:rsidRPr="00D734E2" w:rsidR="00243F1F">
        <w:rPr>
          <w:rFonts w:ascii="Arial" w:hAnsi="Arial" w:cs="Arial"/>
        </w:rPr>
        <w:t>pa</w:t>
      </w:r>
      <w:r w:rsidRPr="00D734E2" w:rsidR="00BF2641">
        <w:rPr>
          <w:rFonts w:ascii="Arial" w:hAnsi="Arial" w:cs="Arial"/>
        </w:rPr>
        <w:t xml:space="preserve"> se ne nalazi zakonska osnova za </w:t>
      </w:r>
      <w:r w:rsidRPr="00D734E2" w:rsidR="00EC18DA">
        <w:rPr>
          <w:rFonts w:ascii="Arial" w:hAnsi="Arial" w:cs="Arial"/>
        </w:rPr>
        <w:t>daljnjim</w:t>
      </w:r>
      <w:r w:rsidRPr="00D734E2" w:rsidR="00BF2641">
        <w:rPr>
          <w:rFonts w:ascii="Arial" w:hAnsi="Arial" w:cs="Arial"/>
        </w:rPr>
        <w:t xml:space="preserve"> ublažavanjem novčanih kazni. </w:t>
      </w:r>
      <w:r w:rsidRPr="00D734E2">
        <w:rPr>
          <w:rFonts w:ascii="Arial" w:hAnsi="Arial" w:cs="Arial"/>
        </w:rPr>
        <w:t>Prema uvjerenju ovog suda ovako izrečen</w:t>
      </w:r>
      <w:r w:rsidRPr="00D734E2" w:rsidR="00BF2641">
        <w:rPr>
          <w:rFonts w:ascii="Arial" w:hAnsi="Arial" w:cs="Arial"/>
        </w:rPr>
        <w:t>im</w:t>
      </w:r>
      <w:r w:rsidRPr="00D734E2">
        <w:rPr>
          <w:rFonts w:ascii="Arial" w:hAnsi="Arial" w:cs="Arial"/>
        </w:rPr>
        <w:t xml:space="preserve"> </w:t>
      </w:r>
      <w:r w:rsidRPr="00D734E2" w:rsidR="00BF2641">
        <w:rPr>
          <w:rFonts w:ascii="Arial" w:hAnsi="Arial" w:cs="Arial"/>
        </w:rPr>
        <w:t xml:space="preserve">novčanim </w:t>
      </w:r>
      <w:r w:rsidRPr="00D734E2">
        <w:rPr>
          <w:rFonts w:ascii="Arial" w:hAnsi="Arial" w:cs="Arial"/>
        </w:rPr>
        <w:t>kaznama ostvariti će se svrha prekršajnog postupka pa tako i svrha specijalne i generalne prevencije.</w:t>
      </w:r>
    </w:p>
    <w:p w:rsidRPr="00D734E2" w:rsidR="00EC18DA" w:rsidP="00B2077B" w:rsidRDefault="00EC18DA">
      <w:pPr>
        <w:jc w:val="both"/>
        <w:rPr>
          <w:rFonts w:ascii="Arial" w:hAnsi="Arial" w:cs="Arial"/>
        </w:rPr>
      </w:pPr>
    </w:p>
    <w:p w:rsidRPr="00D734E2" w:rsidR="00DB57FC" w:rsidP="00B2077B" w:rsidRDefault="00DB57FC">
      <w:pPr>
        <w:numPr>
          <w:ilvl w:val="0"/>
          <w:numId w:val="2"/>
        </w:numPr>
        <w:jc w:val="both"/>
        <w:rPr>
          <w:rFonts w:ascii="Arial" w:hAnsi="Arial" w:cs="Arial"/>
        </w:rPr>
      </w:pPr>
      <w:r w:rsidRPr="00D734E2">
        <w:rPr>
          <w:rFonts w:ascii="Arial" w:hAnsi="Arial" w:cs="Arial"/>
        </w:rPr>
        <w:t xml:space="preserve">Također, kako zakon izričito ne propisuje da će se okrivljenik za počinjeni </w:t>
      </w:r>
    </w:p>
    <w:p w:rsidRPr="00D734E2" w:rsidR="00EC18DA" w:rsidP="00B2077B" w:rsidRDefault="00DB57FC">
      <w:pPr>
        <w:jc w:val="both"/>
        <w:rPr>
          <w:rFonts w:ascii="Arial" w:hAnsi="Arial" w:cs="Arial"/>
        </w:rPr>
      </w:pPr>
      <w:r w:rsidRPr="00D734E2">
        <w:rPr>
          <w:rFonts w:ascii="Arial" w:hAnsi="Arial" w:cs="Arial"/>
        </w:rPr>
        <w:t>prekršaj osloboditi od kazne (članak 38. stavak 1. Prekršajnog zakona) niti su po mišljenju ovog drugostupanjskog suda ispunjeni uvjeti koji bi mogli opravdati fakultativno oslobođenje od kazne (članak 38. stavak 2. Prekršajnog zakona), bez osnove je prijedlog okrivljenika da se primijeni institut oslobođenja od kazne.</w:t>
      </w:r>
    </w:p>
    <w:p w:rsidRPr="00D734E2" w:rsidR="004C19DA" w:rsidP="00B2077B" w:rsidRDefault="004C19DA">
      <w:pPr>
        <w:jc w:val="both"/>
        <w:rPr>
          <w:rFonts w:ascii="Arial" w:hAnsi="Arial" w:cs="Arial"/>
        </w:rPr>
      </w:pPr>
      <w:r w:rsidRPr="00D734E2">
        <w:rPr>
          <w:rFonts w:ascii="Arial" w:hAnsi="Arial" w:cs="Arial"/>
        </w:rPr>
        <w:t xml:space="preserve"> </w:t>
      </w:r>
    </w:p>
    <w:p w:rsidRPr="00D734E2" w:rsidR="004C19DA" w:rsidP="00B2077B" w:rsidRDefault="006E1970">
      <w:pPr>
        <w:numPr>
          <w:ilvl w:val="0"/>
          <w:numId w:val="2"/>
        </w:numPr>
        <w:jc w:val="both"/>
        <w:rPr>
          <w:rFonts w:ascii="Arial" w:hAnsi="Arial" w:cs="Arial"/>
        </w:rPr>
      </w:pPr>
      <w:r w:rsidRPr="00D734E2">
        <w:rPr>
          <w:rFonts w:ascii="Arial" w:hAnsi="Arial" w:cs="Arial"/>
        </w:rPr>
        <w:t xml:space="preserve"> </w:t>
      </w:r>
      <w:r w:rsidRPr="00D734E2" w:rsidR="004C19DA">
        <w:rPr>
          <w:rFonts w:ascii="Arial" w:hAnsi="Arial" w:cs="Arial"/>
        </w:rPr>
        <w:t xml:space="preserve">Odluka o troškovima </w:t>
      </w:r>
      <w:r w:rsidRPr="00D734E2">
        <w:rPr>
          <w:rFonts w:ascii="Arial" w:hAnsi="Arial" w:cs="Arial"/>
        </w:rPr>
        <w:t xml:space="preserve">prvostupanjskog </w:t>
      </w:r>
      <w:r w:rsidRPr="00D734E2" w:rsidR="004C19DA">
        <w:rPr>
          <w:rFonts w:ascii="Arial" w:hAnsi="Arial" w:cs="Arial"/>
        </w:rPr>
        <w:t xml:space="preserve">postupka na zakonu je utemeljena. </w:t>
      </w:r>
    </w:p>
    <w:p w:rsidRPr="00D734E2" w:rsidR="004C19DA" w:rsidP="00B2077B" w:rsidRDefault="004C19DA">
      <w:pPr>
        <w:jc w:val="both"/>
        <w:rPr>
          <w:rFonts w:ascii="Arial" w:hAnsi="Arial" w:cs="Arial"/>
        </w:rPr>
      </w:pPr>
    </w:p>
    <w:p w:rsidRPr="00D734E2" w:rsidR="004C19DA" w:rsidP="00B2077B" w:rsidRDefault="004C19DA">
      <w:pPr>
        <w:numPr>
          <w:ilvl w:val="0"/>
          <w:numId w:val="2"/>
        </w:numPr>
        <w:jc w:val="both"/>
        <w:rPr>
          <w:rFonts w:ascii="Arial" w:hAnsi="Arial" w:cs="Arial"/>
        </w:rPr>
      </w:pPr>
      <w:r w:rsidRPr="00D734E2">
        <w:rPr>
          <w:rFonts w:ascii="Arial" w:hAnsi="Arial" w:cs="Arial"/>
        </w:rPr>
        <w:t xml:space="preserve"> Kako je odredbom članka 138. stavka 2. točke 3. podtočke c) </w:t>
      </w:r>
    </w:p>
    <w:p w:rsidRPr="00D734E2" w:rsidR="004C19DA" w:rsidP="00B2077B" w:rsidRDefault="004C19DA">
      <w:pPr>
        <w:jc w:val="both"/>
        <w:rPr>
          <w:rFonts w:ascii="Arial" w:hAnsi="Arial" w:cs="Arial"/>
        </w:rPr>
      </w:pPr>
      <w:r w:rsidRPr="00D734E2">
        <w:rPr>
          <w:rFonts w:ascii="Arial" w:hAnsi="Arial" w:cs="Arial"/>
        </w:rPr>
        <w:t>Prekršajnog zakona propisano da troškovi prekršajnog postupka obuhvaćaju i paušalni iznos troškova prekršajnog postupka Visokog prekršajnog suda Republike Hrvatske kada je donio odluku kojom je pravomoćno utvrđena prekršajna odgovornost okrivljenika, ako je odlučivao o žalbi okrivljenika, to su na temelju članka 139. stavka 3. i 5. Prekršajnog zakona, obvezani okrivljenici na naknadu paušalnog iznosa troškova ovog drugostupanjskog suda</w:t>
      </w:r>
      <w:r w:rsidRPr="00D734E2" w:rsidR="00E06E6C">
        <w:rPr>
          <w:rFonts w:ascii="Arial" w:hAnsi="Arial" w:cs="Arial"/>
        </w:rPr>
        <w:t xml:space="preserve"> (točka II izreke ove presude)</w:t>
      </w:r>
      <w:r w:rsidRPr="00D734E2">
        <w:rPr>
          <w:rFonts w:ascii="Arial" w:hAnsi="Arial" w:cs="Arial"/>
        </w:rPr>
        <w:t xml:space="preserve">, uzimajući u obzir složenost i duljinu postupka. </w:t>
      </w:r>
    </w:p>
    <w:p w:rsidRPr="00D734E2" w:rsidR="004C19DA" w:rsidP="00B2077B" w:rsidRDefault="004C19DA">
      <w:pPr>
        <w:jc w:val="both"/>
        <w:rPr>
          <w:rFonts w:ascii="Arial" w:hAnsi="Arial" w:cs="Arial"/>
        </w:rPr>
      </w:pPr>
    </w:p>
    <w:p w:rsidRPr="00D734E2" w:rsidR="004C19DA" w:rsidP="00B2077B" w:rsidRDefault="004C19DA">
      <w:pPr>
        <w:numPr>
          <w:ilvl w:val="0"/>
          <w:numId w:val="2"/>
        </w:numPr>
        <w:jc w:val="both"/>
        <w:rPr>
          <w:rFonts w:ascii="Arial" w:hAnsi="Arial" w:cs="Arial"/>
        </w:rPr>
      </w:pPr>
      <w:r w:rsidRPr="00D734E2">
        <w:rPr>
          <w:rFonts w:ascii="Arial" w:hAnsi="Arial" w:cs="Arial"/>
        </w:rPr>
        <w:t>Zbog navedenog, odlučeno je kao u izreci.</w:t>
      </w:r>
    </w:p>
    <w:p w:rsidRPr="00D734E2" w:rsidR="004C19DA" w:rsidP="00B2077B" w:rsidRDefault="004C19DA">
      <w:pPr>
        <w:ind w:left="1211"/>
        <w:jc w:val="both"/>
        <w:rPr>
          <w:rFonts w:ascii="Arial" w:hAnsi="Arial" w:cs="Arial"/>
        </w:rPr>
      </w:pPr>
    </w:p>
    <w:p w:rsidRPr="00D734E2" w:rsidR="000763E3" w:rsidP="00B2077B" w:rsidRDefault="000763E3">
      <w:pPr>
        <w:numPr>
          <w:ilvl w:val="0"/>
          <w:numId w:val="2"/>
        </w:numPr>
        <w:jc w:val="both"/>
        <w:rPr>
          <w:rFonts w:ascii="Arial" w:hAnsi="Arial" w:cs="Arial"/>
        </w:rPr>
      </w:pPr>
      <w:r w:rsidRPr="00D734E2">
        <w:rPr>
          <w:rFonts w:ascii="Arial" w:hAnsi="Arial" w:cs="Arial"/>
        </w:rPr>
        <w:t>Ova presuda je pravomoćna.</w:t>
      </w:r>
    </w:p>
    <w:p w:rsidRPr="00D734E2" w:rsidR="000763E3" w:rsidP="00B2077B" w:rsidRDefault="000763E3">
      <w:pPr>
        <w:pStyle w:val="Uvuenotijeloteksta"/>
        <w:ind w:left="75" w:firstLine="645"/>
        <w:rPr>
          <w:rFonts w:ascii="Arial" w:hAnsi="Arial" w:cs="Arial"/>
          <w:szCs w:val="24"/>
        </w:rPr>
      </w:pPr>
    </w:p>
    <w:p w:rsidRPr="00D734E2" w:rsidR="004C19DA" w:rsidP="00B2077B" w:rsidRDefault="004C19DA">
      <w:pPr>
        <w:pStyle w:val="Uvuenotijeloteksta"/>
        <w:ind w:left="75" w:firstLine="645"/>
        <w:rPr>
          <w:rFonts w:ascii="Arial" w:hAnsi="Arial" w:cs="Arial"/>
          <w:szCs w:val="24"/>
        </w:rPr>
      </w:pPr>
    </w:p>
    <w:p w:rsidRPr="00D734E2" w:rsidR="000763E3" w:rsidP="00B2077B" w:rsidRDefault="000763E3">
      <w:pPr>
        <w:ind w:left="2160" w:firstLine="720"/>
        <w:jc w:val="both"/>
        <w:rPr>
          <w:rFonts w:ascii="Arial" w:hAnsi="Arial" w:cs="Arial"/>
        </w:rPr>
      </w:pPr>
      <w:r w:rsidRPr="00D734E2">
        <w:rPr>
          <w:rFonts w:ascii="Arial" w:hAnsi="Arial" w:cs="Arial"/>
        </w:rPr>
        <w:t>U Zagrebu,</w:t>
      </w:r>
      <w:r w:rsidRPr="00D734E2" w:rsidR="004A0D3C">
        <w:rPr>
          <w:rFonts w:ascii="Arial" w:hAnsi="Arial" w:cs="Arial"/>
        </w:rPr>
        <w:t xml:space="preserve"> </w:t>
      </w:r>
      <w:r w:rsidRPr="00D734E2" w:rsidR="00EC18DA">
        <w:rPr>
          <w:rFonts w:ascii="Arial" w:hAnsi="Arial" w:cs="Arial"/>
        </w:rPr>
        <w:t>28</w:t>
      </w:r>
      <w:r w:rsidRPr="00D734E2">
        <w:rPr>
          <w:rFonts w:ascii="Arial" w:hAnsi="Arial" w:cs="Arial"/>
          <w:lang w:val="de-DE"/>
        </w:rPr>
        <w:t xml:space="preserve">. </w:t>
      </w:r>
      <w:r w:rsidRPr="00D734E2" w:rsidR="00EC18DA">
        <w:rPr>
          <w:rFonts w:ascii="Arial" w:hAnsi="Arial" w:cs="Arial"/>
          <w:lang w:val="de-DE"/>
        </w:rPr>
        <w:t>siječnja</w:t>
      </w:r>
      <w:r w:rsidRPr="00D734E2" w:rsidR="005B2D3B">
        <w:rPr>
          <w:rFonts w:ascii="Arial" w:hAnsi="Arial" w:cs="Arial"/>
          <w:lang w:val="de-DE"/>
        </w:rPr>
        <w:t xml:space="preserve"> </w:t>
      </w:r>
      <w:r w:rsidRPr="00D734E2">
        <w:rPr>
          <w:rFonts w:ascii="Arial" w:hAnsi="Arial" w:cs="Arial"/>
          <w:lang w:val="de-DE"/>
        </w:rPr>
        <w:t>202</w:t>
      </w:r>
      <w:r w:rsidRPr="00D734E2" w:rsidR="00EC18DA">
        <w:rPr>
          <w:rFonts w:ascii="Arial" w:hAnsi="Arial" w:cs="Arial"/>
          <w:lang w:val="de-DE"/>
        </w:rPr>
        <w:t>6</w:t>
      </w:r>
      <w:r w:rsidRPr="00D734E2">
        <w:rPr>
          <w:rFonts w:ascii="Arial" w:hAnsi="Arial" w:cs="Arial"/>
        </w:rPr>
        <w:t>.</w:t>
      </w:r>
    </w:p>
    <w:p w:rsidRPr="00D734E2" w:rsidR="004C19DA" w:rsidP="00B2077B" w:rsidRDefault="004C19DA">
      <w:pPr>
        <w:rPr>
          <w:rFonts w:ascii="Arial" w:hAnsi="Arial" w:cs="Arial"/>
        </w:rPr>
      </w:pPr>
    </w:p>
    <w:p w:rsidRPr="00D734E2" w:rsidR="000763E3" w:rsidP="00B2077B" w:rsidRDefault="000763E3">
      <w:pPr>
        <w:jc w:val="center"/>
        <w:rPr>
          <w:rFonts w:ascii="Arial" w:hAnsi="Arial" w:cs="Arial"/>
        </w:rPr>
      </w:pPr>
    </w:p>
    <w:tbl>
      <w:tblPr>
        <w:tblW w:w="0" w:type="auto"/>
        <w:tblLook w:firstRow="1" w:lastRow="1" w:firstColumn="1" w:lastColumn="1" w:noHBand="0" w:noVBand="0" w:val="01E0"/>
      </w:tblPr>
      <w:tblGrid>
        <w:gridCol w:w="3142"/>
        <w:gridCol w:w="3019"/>
        <w:gridCol w:w="3127"/>
      </w:tblGrid>
      <w:tr w:rsidRPr="00D734E2" w:rsidR="000763E3" w:rsidTr="000763E3">
        <w:tc>
          <w:tcPr>
            <w:tcW w:w="3284" w:type="dxa"/>
            <w:hideMark/>
          </w:tcPr>
          <w:p w:rsidRPr="00D734E2" w:rsidR="000763E3" w:rsidP="00B2077B" w:rsidRDefault="000763E3">
            <w:pPr>
              <w:jc w:val="center"/>
              <w:rPr>
                <w:rFonts w:ascii="Arial" w:hAnsi="Arial" w:cs="Arial"/>
              </w:rPr>
            </w:pPr>
            <w:r w:rsidRPr="00D734E2">
              <w:rPr>
                <w:rFonts w:ascii="Arial" w:hAnsi="Arial" w:cs="Arial"/>
              </w:rPr>
              <w:t>Zapisničarka:</w:t>
            </w:r>
          </w:p>
        </w:tc>
        <w:tc>
          <w:tcPr>
            <w:tcW w:w="3285" w:type="dxa"/>
          </w:tcPr>
          <w:p w:rsidRPr="00D734E2" w:rsidR="000763E3" w:rsidP="00B2077B" w:rsidRDefault="000763E3">
            <w:pPr>
              <w:jc w:val="center"/>
              <w:rPr>
                <w:rFonts w:ascii="Arial" w:hAnsi="Arial" w:cs="Arial"/>
              </w:rPr>
            </w:pPr>
          </w:p>
        </w:tc>
        <w:tc>
          <w:tcPr>
            <w:tcW w:w="3285" w:type="dxa"/>
            <w:hideMark/>
          </w:tcPr>
          <w:p w:rsidRPr="00D734E2" w:rsidR="000763E3" w:rsidP="00B2077B" w:rsidRDefault="000763E3">
            <w:pPr>
              <w:jc w:val="center"/>
              <w:rPr>
                <w:rFonts w:ascii="Arial" w:hAnsi="Arial" w:cs="Arial"/>
              </w:rPr>
            </w:pPr>
            <w:r w:rsidRPr="00D734E2">
              <w:rPr>
                <w:rFonts w:ascii="Arial" w:hAnsi="Arial" w:cs="Arial"/>
              </w:rPr>
              <w:t>Predsjedni</w:t>
            </w:r>
            <w:r w:rsidRPr="00D734E2" w:rsidR="00EC18DA">
              <w:rPr>
                <w:rFonts w:ascii="Arial" w:hAnsi="Arial" w:cs="Arial"/>
              </w:rPr>
              <w:t>k</w:t>
            </w:r>
            <w:r w:rsidRPr="00D734E2">
              <w:rPr>
                <w:rFonts w:ascii="Arial" w:hAnsi="Arial" w:cs="Arial"/>
              </w:rPr>
              <w:t xml:space="preserve"> vijeća:</w:t>
            </w:r>
          </w:p>
        </w:tc>
      </w:tr>
      <w:tr w:rsidRPr="00D734E2" w:rsidR="000763E3" w:rsidTr="000763E3">
        <w:tc>
          <w:tcPr>
            <w:tcW w:w="3284" w:type="dxa"/>
          </w:tcPr>
          <w:p w:rsidRPr="00D734E2" w:rsidR="000763E3" w:rsidP="00B2077B" w:rsidRDefault="000763E3">
            <w:pPr>
              <w:jc w:val="center"/>
              <w:rPr>
                <w:rFonts w:ascii="Arial" w:hAnsi="Arial" w:cs="Arial"/>
              </w:rPr>
            </w:pPr>
          </w:p>
        </w:tc>
        <w:tc>
          <w:tcPr>
            <w:tcW w:w="3285" w:type="dxa"/>
          </w:tcPr>
          <w:p w:rsidRPr="00D734E2" w:rsidR="000763E3" w:rsidP="00B2077B" w:rsidRDefault="000763E3">
            <w:pPr>
              <w:jc w:val="center"/>
              <w:rPr>
                <w:rFonts w:ascii="Arial" w:hAnsi="Arial" w:cs="Arial"/>
              </w:rPr>
            </w:pPr>
          </w:p>
        </w:tc>
        <w:tc>
          <w:tcPr>
            <w:tcW w:w="3285" w:type="dxa"/>
          </w:tcPr>
          <w:p w:rsidRPr="00D734E2" w:rsidR="000763E3" w:rsidP="00B2077B" w:rsidRDefault="000763E3">
            <w:pPr>
              <w:jc w:val="center"/>
              <w:rPr>
                <w:rFonts w:ascii="Arial" w:hAnsi="Arial" w:cs="Arial"/>
              </w:rPr>
            </w:pPr>
          </w:p>
        </w:tc>
      </w:tr>
      <w:tr w:rsidRPr="00D734E2" w:rsidR="000763E3" w:rsidTr="000763E3">
        <w:tc>
          <w:tcPr>
            <w:tcW w:w="3284" w:type="dxa"/>
            <w:hideMark/>
          </w:tcPr>
          <w:p w:rsidRPr="00D734E2" w:rsidR="000763E3" w:rsidP="00B2077B" w:rsidRDefault="000763E3">
            <w:pPr>
              <w:jc w:val="center"/>
              <w:rPr>
                <w:rFonts w:ascii="Arial" w:hAnsi="Arial" w:cs="Arial"/>
              </w:rPr>
            </w:pPr>
            <w:r w:rsidRPr="00D734E2">
              <w:rPr>
                <w:rFonts w:ascii="Arial" w:hAnsi="Arial" w:cs="Arial"/>
              </w:rPr>
              <w:t>Sanja Radeljak, v.r.</w:t>
            </w:r>
          </w:p>
        </w:tc>
        <w:tc>
          <w:tcPr>
            <w:tcW w:w="3285" w:type="dxa"/>
          </w:tcPr>
          <w:p w:rsidRPr="00D734E2" w:rsidR="000763E3" w:rsidP="00B2077B" w:rsidRDefault="000763E3">
            <w:pPr>
              <w:jc w:val="center"/>
              <w:rPr>
                <w:rFonts w:ascii="Arial" w:hAnsi="Arial" w:cs="Arial"/>
              </w:rPr>
            </w:pPr>
          </w:p>
        </w:tc>
        <w:tc>
          <w:tcPr>
            <w:tcW w:w="3285" w:type="dxa"/>
            <w:hideMark/>
          </w:tcPr>
          <w:p w:rsidRPr="00D734E2" w:rsidR="000763E3" w:rsidP="00B2077B" w:rsidRDefault="00EC18DA">
            <w:pPr>
              <w:jc w:val="center"/>
              <w:rPr>
                <w:rFonts w:ascii="Arial" w:hAnsi="Arial" w:cs="Arial"/>
              </w:rPr>
            </w:pPr>
            <w:r w:rsidRPr="00D734E2">
              <w:rPr>
                <w:rFonts w:ascii="Arial" w:hAnsi="Arial" w:cs="Arial"/>
              </w:rPr>
              <w:t>Mladen Genc</w:t>
            </w:r>
            <w:r w:rsidRPr="00D734E2" w:rsidR="000763E3">
              <w:rPr>
                <w:rFonts w:ascii="Arial" w:hAnsi="Arial" w:cs="Arial"/>
              </w:rPr>
              <w:t>, v.r.</w:t>
            </w:r>
          </w:p>
        </w:tc>
      </w:tr>
    </w:tbl>
    <w:p w:rsidRPr="00D734E2" w:rsidR="000763E3" w:rsidP="00B2077B" w:rsidRDefault="000763E3">
      <w:pPr>
        <w:jc w:val="both"/>
        <w:rPr>
          <w:rFonts w:ascii="Arial" w:hAnsi="Arial" w:cs="Arial"/>
        </w:rPr>
      </w:pPr>
      <w:r w:rsidRPr="00D734E2">
        <w:rPr>
          <w:rFonts w:ascii="Arial" w:hAnsi="Arial" w:cs="Arial"/>
        </w:rPr>
        <w:tab/>
      </w:r>
    </w:p>
    <w:p w:rsidRPr="00D734E2" w:rsidR="000763E3" w:rsidP="00B2077B" w:rsidRDefault="000763E3">
      <w:pPr>
        <w:jc w:val="both"/>
        <w:rPr>
          <w:rFonts w:ascii="Arial" w:hAnsi="Arial" w:cs="Arial"/>
        </w:rPr>
      </w:pPr>
    </w:p>
    <w:p w:rsidRPr="00D734E2" w:rsidR="000763E3" w:rsidP="00B2077B" w:rsidRDefault="000763E3">
      <w:pPr>
        <w:jc w:val="both"/>
        <w:rPr>
          <w:rFonts w:ascii="Arial" w:hAnsi="Arial" w:cs="Arial"/>
        </w:rPr>
      </w:pPr>
    </w:p>
    <w:p w:rsidRPr="00D734E2" w:rsidR="000763E3" w:rsidP="00B2077B" w:rsidRDefault="000763E3">
      <w:pPr>
        <w:ind w:firstLine="708"/>
        <w:jc w:val="both"/>
        <w:rPr>
          <w:rFonts w:ascii="Arial" w:hAnsi="Arial" w:cs="Arial"/>
        </w:rPr>
      </w:pPr>
      <w:r w:rsidRPr="00D734E2">
        <w:rPr>
          <w:rFonts w:ascii="Arial" w:hAnsi="Arial" w:cs="Arial"/>
        </w:rPr>
        <w:t xml:space="preserve">Presuda se dostavlja Općinskom </w:t>
      </w:r>
      <w:r w:rsidRPr="00D734E2" w:rsidR="00EC18DA">
        <w:rPr>
          <w:rFonts w:ascii="Arial" w:hAnsi="Arial" w:cs="Arial"/>
        </w:rPr>
        <w:t xml:space="preserve">prekršajnom </w:t>
      </w:r>
      <w:r w:rsidRPr="00D734E2" w:rsidR="00BF2641">
        <w:rPr>
          <w:rFonts w:ascii="Arial" w:hAnsi="Arial" w:cs="Arial"/>
        </w:rPr>
        <w:t>s</w:t>
      </w:r>
      <w:r w:rsidRPr="00D734E2">
        <w:rPr>
          <w:rFonts w:ascii="Arial" w:hAnsi="Arial" w:cs="Arial"/>
        </w:rPr>
        <w:t>udu u</w:t>
      </w:r>
      <w:r w:rsidRPr="00D734E2" w:rsidR="005B2D3B">
        <w:rPr>
          <w:rFonts w:ascii="Arial" w:hAnsi="Arial" w:cs="Arial"/>
        </w:rPr>
        <w:t xml:space="preserve"> </w:t>
      </w:r>
      <w:r w:rsidRPr="00D734E2" w:rsidR="00EC18DA">
        <w:rPr>
          <w:rFonts w:ascii="Arial" w:hAnsi="Arial" w:cs="Arial"/>
        </w:rPr>
        <w:t>Zagrebu</w:t>
      </w:r>
      <w:r w:rsidRPr="00D734E2">
        <w:rPr>
          <w:rFonts w:ascii="Arial" w:hAnsi="Arial" w:cs="Arial"/>
        </w:rPr>
        <w:t xml:space="preserve">, u </w:t>
      </w:r>
      <w:r w:rsidRPr="00D734E2" w:rsidR="00F91527">
        <w:rPr>
          <w:rFonts w:ascii="Arial" w:hAnsi="Arial" w:cs="Arial"/>
        </w:rPr>
        <w:t>5</w:t>
      </w:r>
      <w:r w:rsidRPr="00D734E2">
        <w:rPr>
          <w:rFonts w:ascii="Arial" w:hAnsi="Arial" w:cs="Arial"/>
        </w:rPr>
        <w:t xml:space="preserve"> otprav</w:t>
      </w:r>
      <w:r w:rsidRPr="00D734E2" w:rsidR="0032313D">
        <w:rPr>
          <w:rFonts w:ascii="Arial" w:hAnsi="Arial" w:cs="Arial"/>
        </w:rPr>
        <w:t>a</w:t>
      </w:r>
      <w:r w:rsidRPr="00D734E2">
        <w:rPr>
          <w:rFonts w:ascii="Arial" w:hAnsi="Arial" w:cs="Arial"/>
        </w:rPr>
        <w:t>ka: za spis, okrivljeni</w:t>
      </w:r>
      <w:r w:rsidRPr="00D734E2" w:rsidR="00F47320">
        <w:rPr>
          <w:rFonts w:ascii="Arial" w:hAnsi="Arial" w:cs="Arial"/>
        </w:rPr>
        <w:t>k</w:t>
      </w:r>
      <w:r w:rsidRPr="00D734E2" w:rsidR="0032313D">
        <w:rPr>
          <w:rFonts w:ascii="Arial" w:hAnsi="Arial" w:cs="Arial"/>
        </w:rPr>
        <w:t>e</w:t>
      </w:r>
      <w:r w:rsidRPr="00D734E2" w:rsidR="00D91574">
        <w:rPr>
          <w:rFonts w:ascii="Arial" w:hAnsi="Arial" w:cs="Arial"/>
        </w:rPr>
        <w:t xml:space="preserve"> </w:t>
      </w:r>
      <w:r w:rsidRPr="00D734E2">
        <w:rPr>
          <w:rFonts w:ascii="Arial" w:hAnsi="Arial" w:cs="Arial"/>
        </w:rPr>
        <w:t>i tužitelja.</w:t>
      </w:r>
    </w:p>
    <w:p w:rsidRPr="00D734E2" w:rsidR="000763E3" w:rsidP="00B2077B" w:rsidRDefault="000763E3">
      <w:pPr>
        <w:jc w:val="right"/>
        <w:rPr>
          <w:rFonts w:ascii="Arial" w:hAnsi="Arial" w:cs="Arial"/>
        </w:rPr>
      </w:pPr>
    </w:p>
    <w:p w:rsidRPr="00D734E2" w:rsidR="000763E3" w:rsidP="00B2077B" w:rsidRDefault="000763E3">
      <w:pPr>
        <w:jc w:val="right"/>
        <w:rPr>
          <w:rFonts w:ascii="Arial" w:hAnsi="Arial" w:cs="Arial"/>
        </w:rPr>
      </w:pPr>
    </w:p>
    <w:p w:rsidRPr="00D734E2" w:rsidR="00117096" w:rsidP="00B2077B" w:rsidRDefault="00117096">
      <w:pPr>
        <w:jc w:val="center"/>
        <w:rPr>
          <w:rFonts w:ascii="Arial" w:hAnsi="Arial" w:cs="Arial"/>
        </w:rPr>
      </w:pPr>
      <w:r w:rsidRPr="00D734E2">
        <w:rPr>
          <w:rFonts w:ascii="Arial" w:hAnsi="Arial" w:cs="Arial"/>
        </w:rPr>
        <w:t xml:space="preserve">                                                           </w:t>
      </w:r>
      <w:r w:rsidRPr="00D734E2" w:rsidR="000763E3">
        <w:rPr>
          <w:rFonts w:ascii="Arial" w:hAnsi="Arial" w:cs="Arial"/>
        </w:rPr>
        <w:t>Za točnost otpravka - ovlašteni službenik</w:t>
      </w:r>
    </w:p>
    <w:p w:rsidRPr="00D734E2" w:rsidR="000763E3" w:rsidP="00B2077B" w:rsidRDefault="00117096">
      <w:pPr>
        <w:rPr>
          <w:rFonts w:ascii="Arial" w:hAnsi="Arial" w:cs="Arial"/>
        </w:rPr>
      </w:pPr>
      <w:r w:rsidRPr="00D734E2">
        <w:rPr>
          <w:rFonts w:ascii="Arial" w:hAnsi="Arial" w:cs="Arial"/>
        </w:rPr>
        <w:t xml:space="preserve">                                                                 </w:t>
      </w:r>
      <w:r w:rsidRPr="00D734E2" w:rsidR="000763E3">
        <w:rPr>
          <w:rFonts w:ascii="Arial" w:hAnsi="Arial" w:cs="Arial"/>
        </w:rPr>
        <w:t xml:space="preserve">Upraviteljica </w:t>
      </w:r>
      <w:r w:rsidRPr="00D734E2">
        <w:rPr>
          <w:rFonts w:ascii="Arial" w:hAnsi="Arial" w:cs="Arial"/>
        </w:rPr>
        <w:t xml:space="preserve">zajedničke </w:t>
      </w:r>
      <w:r w:rsidRPr="00D734E2" w:rsidR="000763E3">
        <w:rPr>
          <w:rFonts w:ascii="Arial" w:hAnsi="Arial" w:cs="Arial"/>
        </w:rPr>
        <w:t>sudske pisarnice:</w:t>
      </w:r>
    </w:p>
    <w:p w:rsidRPr="00D734E2" w:rsidR="00B1724A" w:rsidP="00B2077B" w:rsidRDefault="00B1724A">
      <w:pPr>
        <w:tabs>
          <w:tab w:val="left" w:pos="1950"/>
        </w:tabs>
        <w:ind w:left="3600"/>
        <w:rPr>
          <w:rFonts w:ascii="Arial" w:hAnsi="Arial" w:cs="Arial"/>
        </w:rPr>
      </w:pPr>
    </w:p>
    <w:p w:rsidRPr="00D734E2" w:rsidR="000763E3" w:rsidP="00B2077B" w:rsidRDefault="000763E3">
      <w:pPr>
        <w:tabs>
          <w:tab w:val="left" w:pos="1950"/>
        </w:tabs>
        <w:ind w:left="3600"/>
        <w:rPr>
          <w:rFonts w:ascii="Arial" w:hAnsi="Arial" w:cs="Arial"/>
        </w:rPr>
      </w:pPr>
      <w:r w:rsidRPr="00D734E2">
        <w:rPr>
          <w:rFonts w:ascii="Arial" w:hAnsi="Arial" w:cs="Arial"/>
        </w:rPr>
        <w:tab/>
        <w:t xml:space="preserve">                     Edita Vrkljan</w:t>
      </w:r>
    </w:p>
    <w:p w:rsidRPr="00D734E2" w:rsidR="000763E3" w:rsidP="00B2077B" w:rsidRDefault="000763E3">
      <w:pPr>
        <w:tabs>
          <w:tab w:val="left" w:pos="1950"/>
        </w:tabs>
        <w:ind w:left="3600"/>
        <w:rPr>
          <w:rFonts w:ascii="Arial" w:hAnsi="Arial" w:cs="Arial"/>
        </w:rPr>
      </w:pPr>
    </w:p>
    <w:sectPr w:rsidRPr="00D734E2" w:rsidR="000763E3" w:rsidSect="00D734E2">
      <w:headerReference w:type="defaul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0804" w:rsidRDefault="00830804">
      <w:r>
        <w:separator/>
      </w:r>
    </w:p>
  </w:endnote>
  <w:endnote w:type="continuationSeparator" w:id="0">
    <w:p w:rsidR="00830804" w:rsidRDefault="0083080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0804" w:rsidRDefault="00830804">
      <w:r>
        <w:separator/>
      </w:r>
    </w:p>
  </w:footnote>
  <w:footnote w:type="continuationSeparator" w:id="0">
    <w:p w:rsidR="00830804" w:rsidRDefault="0083080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48DC" w:rsidP="00DF1376" w:rsidRDefault="007B48DC">
    <w:pPr>
      <w:pStyle w:val="Zaglavlje"/>
      <w:jc w:val="center"/>
    </w:pPr>
    <w:r>
      <w:t xml:space="preserve">- </w:t>
    </w:r>
    <w:r>
      <w:fldChar w:fldCharType="begin"/>
    </w:r>
    <w:r>
      <w:instrText xml:space="preserve"> PAGE </w:instrText>
    </w:r>
    <w:r>
      <w:fldChar w:fldCharType="separate"/>
    </w:r>
    <w:r w:rsidR="00B2077B">
      <w:rPr>
        <w:noProof/>
      </w:rPr>
      <w:t>4</w:t>
    </w:r>
    <w:r>
      <w:fldChar w:fldCharType="end"/>
    </w:r>
    <w:r>
      <w:t xml:space="preserve"> -</w:t>
    </w:r>
  </w:p>
  <w:p w:rsidRPr="00117096" w:rsidR="007B48DC" w:rsidP="00126F77" w:rsidRDefault="007B48DC">
    <w:pPr>
      <w:pStyle w:val="Zaglavlje"/>
      <w:jc w:val="right"/>
      <w:rPr>
        <w:rFonts w:ascii="Arial" w:hAnsi="Arial" w:cs="Arial"/>
        <w:sz w:val="24"/>
        <w:szCs w:val="24"/>
      </w:rPr>
    </w:pPr>
    <w:r w:rsidRPr="00117096">
      <w:rPr>
        <w:rFonts w:ascii="Arial" w:hAnsi="Arial" w:cs="Arial"/>
        <w:sz w:val="24"/>
        <w:szCs w:val="24"/>
      </w:rPr>
      <w:t xml:space="preserve">Broj: </w:t>
    </w:r>
    <w:r w:rsidRPr="00117096" w:rsidR="00230812">
      <w:rPr>
        <w:rFonts w:ascii="Arial" w:hAnsi="Arial" w:cs="Arial"/>
        <w:sz w:val="24"/>
        <w:szCs w:val="24"/>
      </w:rPr>
      <w:t>P</w:t>
    </w:r>
    <w:r w:rsidR="00A34E49">
      <w:rPr>
        <w:rFonts w:ascii="Arial" w:hAnsi="Arial" w:cs="Arial"/>
        <w:sz w:val="24"/>
        <w:szCs w:val="24"/>
      </w:rPr>
      <w:t>p</w:t>
    </w:r>
    <w:r w:rsidRPr="00117096">
      <w:rPr>
        <w:rFonts w:ascii="Arial" w:hAnsi="Arial" w:cs="Arial"/>
        <w:sz w:val="24"/>
        <w:szCs w:val="24"/>
      </w:rPr>
      <w:t>ž-</w:t>
    </w:r>
    <w:r w:rsidR="00880852">
      <w:rPr>
        <w:rFonts w:ascii="Arial" w:hAnsi="Arial" w:cs="Arial"/>
        <w:sz w:val="24"/>
        <w:szCs w:val="24"/>
      </w:rPr>
      <w:t>528</w:t>
    </w:r>
    <w:r w:rsidRPr="00117096">
      <w:rPr>
        <w:rFonts w:ascii="Arial" w:hAnsi="Arial" w:cs="Arial"/>
        <w:sz w:val="24"/>
        <w:szCs w:val="24"/>
      </w:rPr>
      <w:t>/</w:t>
    </w:r>
    <w:r w:rsidR="00117096">
      <w:rPr>
        <w:rFonts w:ascii="Arial" w:hAnsi="Arial" w:cs="Arial"/>
        <w:sz w:val="24"/>
        <w:szCs w:val="24"/>
      </w:rPr>
      <w:t>2</w:t>
    </w:r>
    <w:r w:rsidR="008F2F72">
      <w:rPr>
        <w:rFonts w:ascii="Arial" w:hAnsi="Arial" w:cs="Arial"/>
        <w:sz w:val="24"/>
        <w:szCs w:val="24"/>
      </w:rPr>
      <w:t>4</w:t>
    </w:r>
  </w:p>
  <w:p w:rsidR="007B48DC" w:rsidP="00126F77" w:rsidRDefault="007B48DC">
    <w:pPr>
      <w:pStyle w:val="Zaglavlje"/>
      <w:jc w:val="right"/>
    </w:pPr>
  </w:p>
  <w:p w:rsidR="007B48DC" w:rsidP="00126F77" w:rsidRDefault="007B48DC">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921E4"/>
    <w:multiLevelType w:val="hybridMultilevel"/>
    <w:tmpl w:val="C0340E38"/>
    <w:lvl w:ilvl="0" w:tplc="93382E16">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21404F69"/>
    <w:multiLevelType w:val="hybridMultilevel"/>
    <w:tmpl w:val="61F4499E"/>
    <w:lvl w:ilvl="0" w:tplc="3E525078">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
    <w:nsid w:val="2CAE4E31"/>
    <w:multiLevelType w:val="hybridMultilevel"/>
    <w:tmpl w:val="DF4E487C"/>
    <w:lvl w:ilvl="0" w:tplc="93382E16">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1E1419B"/>
    <w:multiLevelType w:val="hybridMultilevel"/>
    <w:tmpl w:val="F0D838C8"/>
    <w:lvl w:ilvl="0" w:tplc="D62ABDAA">
      <w:start w:val="1"/>
      <w:numFmt w:val="decimal"/>
      <w:lvlText w:val="%1."/>
      <w:lvlJc w:val="left"/>
      <w:pPr>
        <w:tabs>
          <w:tab w:val="num" w:pos="1668"/>
        </w:tabs>
        <w:ind w:left="1668" w:hanging="9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4">
    <w:nsid w:val="3D471D81"/>
    <w:multiLevelType w:val="hybridMultilevel"/>
    <w:tmpl w:val="88164F48"/>
    <w:lvl w:ilvl="0" w:tplc="CD58305C">
      <w:start w:val="8"/>
      <w:numFmt w:val="decimal"/>
      <w:lvlText w:val="%1."/>
      <w:lvlJc w:val="left"/>
      <w:pPr>
        <w:ind w:left="1080" w:hanging="360"/>
      </w:pPr>
      <w:rPr>
        <w:sz w:val="24"/>
        <w:szCs w:val="24"/>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5">
    <w:nsid w:val="46475B6F"/>
    <w:multiLevelType w:val="hybridMultilevel"/>
    <w:tmpl w:val="BE88FE54"/>
    <w:lvl w:ilvl="0" w:tplc="04742D8C">
      <w:start w:val="1"/>
      <w:numFmt w:val="decimal"/>
      <w:lvlText w:val="%1."/>
      <w:lvlJc w:val="left"/>
      <w:pPr>
        <w:ind w:left="786"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6">
    <w:nsid w:val="4E6A72AD"/>
    <w:multiLevelType w:val="hybridMultilevel"/>
    <w:tmpl w:val="50F671F2"/>
    <w:lvl w:ilvl="0" w:tplc="F50EE302">
      <w:start w:val="2"/>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7">
    <w:nsid w:val="544D528E"/>
    <w:multiLevelType w:val="hybridMultilevel"/>
    <w:tmpl w:val="6C14CFD0"/>
    <w:lvl w:ilvl="0" w:tplc="93382E16">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607A02CC"/>
    <w:multiLevelType w:val="hybridMultilevel"/>
    <w:tmpl w:val="CBC82BD8"/>
    <w:lvl w:ilvl="0" w:tplc="78F853A0">
      <w:start w:val="1"/>
      <w:numFmt w:val="decimal"/>
      <w:lvlText w:val="%1."/>
      <w:lvlJc w:val="left"/>
      <w:pPr>
        <w:ind w:left="1211" w:hanging="360"/>
      </w:pPr>
      <w:rPr>
        <w:b w:val="false"/>
        <w:i w:val="false"/>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abstractNumId w:val="3"/>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stylePaneFormatFilter w:val="3F01"/>
  <w:defaultTabStop w:val="708"/>
  <w:hyphenationZone w:val="425"/>
  <w:drawingGridHorizontalSpacing w:val="120"/>
  <w:displayHorizontalDrawingGridEvery w:val="2"/>
  <w:displayVerticalDrawingGridEvery w:val="2"/>
  <w:noPunctuationKerning/>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CA8"/>
    <w:rsid w:val="0000386B"/>
    <w:rsid w:val="0000510E"/>
    <w:rsid w:val="00005C73"/>
    <w:rsid w:val="00007639"/>
    <w:rsid w:val="000076FD"/>
    <w:rsid w:val="00011634"/>
    <w:rsid w:val="0001195E"/>
    <w:rsid w:val="00011DE0"/>
    <w:rsid w:val="000136AA"/>
    <w:rsid w:val="00017243"/>
    <w:rsid w:val="00021B84"/>
    <w:rsid w:val="000272E5"/>
    <w:rsid w:val="00031912"/>
    <w:rsid w:val="00036EF9"/>
    <w:rsid w:val="0004007B"/>
    <w:rsid w:val="00040ED0"/>
    <w:rsid w:val="00045234"/>
    <w:rsid w:val="0004578E"/>
    <w:rsid w:val="00052661"/>
    <w:rsid w:val="00052C01"/>
    <w:rsid w:val="00053C86"/>
    <w:rsid w:val="00054E41"/>
    <w:rsid w:val="0005643A"/>
    <w:rsid w:val="00061FD2"/>
    <w:rsid w:val="00070F70"/>
    <w:rsid w:val="000738E8"/>
    <w:rsid w:val="00074A41"/>
    <w:rsid w:val="000763E3"/>
    <w:rsid w:val="00077BE2"/>
    <w:rsid w:val="00084D14"/>
    <w:rsid w:val="00087155"/>
    <w:rsid w:val="00091E1E"/>
    <w:rsid w:val="0009330E"/>
    <w:rsid w:val="00094BB6"/>
    <w:rsid w:val="000950C1"/>
    <w:rsid w:val="000950D9"/>
    <w:rsid w:val="0009750E"/>
    <w:rsid w:val="000A0DAB"/>
    <w:rsid w:val="000A2280"/>
    <w:rsid w:val="000A234B"/>
    <w:rsid w:val="000A2B48"/>
    <w:rsid w:val="000B1348"/>
    <w:rsid w:val="000B1ECD"/>
    <w:rsid w:val="000B59E0"/>
    <w:rsid w:val="000C2CC4"/>
    <w:rsid w:val="000C2F4F"/>
    <w:rsid w:val="000D31DB"/>
    <w:rsid w:val="000E0687"/>
    <w:rsid w:val="000E0CB6"/>
    <w:rsid w:val="000E1AB9"/>
    <w:rsid w:val="000E1E94"/>
    <w:rsid w:val="000E286F"/>
    <w:rsid w:val="000E3547"/>
    <w:rsid w:val="000E3A62"/>
    <w:rsid w:val="000E5C77"/>
    <w:rsid w:val="000E6A87"/>
    <w:rsid w:val="000F1612"/>
    <w:rsid w:val="000F16C0"/>
    <w:rsid w:val="000F33A8"/>
    <w:rsid w:val="000F5893"/>
    <w:rsid w:val="000F783D"/>
    <w:rsid w:val="001066F5"/>
    <w:rsid w:val="00107E66"/>
    <w:rsid w:val="0011062D"/>
    <w:rsid w:val="00111958"/>
    <w:rsid w:val="00111BF2"/>
    <w:rsid w:val="00112D93"/>
    <w:rsid w:val="0011546C"/>
    <w:rsid w:val="00116412"/>
    <w:rsid w:val="00117096"/>
    <w:rsid w:val="00123B6C"/>
    <w:rsid w:val="00126F77"/>
    <w:rsid w:val="0012766A"/>
    <w:rsid w:val="00131226"/>
    <w:rsid w:val="001315DF"/>
    <w:rsid w:val="00131F92"/>
    <w:rsid w:val="00133E1F"/>
    <w:rsid w:val="00134777"/>
    <w:rsid w:val="0013610A"/>
    <w:rsid w:val="00137D8D"/>
    <w:rsid w:val="001400D2"/>
    <w:rsid w:val="00140802"/>
    <w:rsid w:val="0014302F"/>
    <w:rsid w:val="0014368A"/>
    <w:rsid w:val="00143920"/>
    <w:rsid w:val="00143A90"/>
    <w:rsid w:val="001444F9"/>
    <w:rsid w:val="00145D49"/>
    <w:rsid w:val="00147771"/>
    <w:rsid w:val="001503A5"/>
    <w:rsid w:val="001551F7"/>
    <w:rsid w:val="001556A3"/>
    <w:rsid w:val="001601D4"/>
    <w:rsid w:val="001610C1"/>
    <w:rsid w:val="00162B30"/>
    <w:rsid w:val="00167489"/>
    <w:rsid w:val="00170D4A"/>
    <w:rsid w:val="00174A50"/>
    <w:rsid w:val="001764A9"/>
    <w:rsid w:val="00176563"/>
    <w:rsid w:val="00177ABB"/>
    <w:rsid w:val="001823C8"/>
    <w:rsid w:val="001942DF"/>
    <w:rsid w:val="001952A6"/>
    <w:rsid w:val="00195978"/>
    <w:rsid w:val="00197353"/>
    <w:rsid w:val="001A0C18"/>
    <w:rsid w:val="001A1623"/>
    <w:rsid w:val="001A3067"/>
    <w:rsid w:val="001A41C0"/>
    <w:rsid w:val="001A46A0"/>
    <w:rsid w:val="001A5391"/>
    <w:rsid w:val="001A5ACA"/>
    <w:rsid w:val="001A6615"/>
    <w:rsid w:val="001A7E1A"/>
    <w:rsid w:val="001B75D7"/>
    <w:rsid w:val="001C04F0"/>
    <w:rsid w:val="001C0573"/>
    <w:rsid w:val="001C66EA"/>
    <w:rsid w:val="001C6AAA"/>
    <w:rsid w:val="001C6F81"/>
    <w:rsid w:val="001D1426"/>
    <w:rsid w:val="001D1DD2"/>
    <w:rsid w:val="001D2CE9"/>
    <w:rsid w:val="001E16DE"/>
    <w:rsid w:val="001E1A19"/>
    <w:rsid w:val="001E2FBC"/>
    <w:rsid w:val="001E3F1B"/>
    <w:rsid w:val="001E4018"/>
    <w:rsid w:val="001E648B"/>
    <w:rsid w:val="001F0472"/>
    <w:rsid w:val="001F5A89"/>
    <w:rsid w:val="001F73C8"/>
    <w:rsid w:val="00200FEB"/>
    <w:rsid w:val="002068DB"/>
    <w:rsid w:val="00211864"/>
    <w:rsid w:val="00211F37"/>
    <w:rsid w:val="00214934"/>
    <w:rsid w:val="00214D58"/>
    <w:rsid w:val="002168EA"/>
    <w:rsid w:val="00216D70"/>
    <w:rsid w:val="00220FA4"/>
    <w:rsid w:val="00222843"/>
    <w:rsid w:val="00222F4A"/>
    <w:rsid w:val="002255C2"/>
    <w:rsid w:val="002270D2"/>
    <w:rsid w:val="00227F6A"/>
    <w:rsid w:val="00230812"/>
    <w:rsid w:val="00235A26"/>
    <w:rsid w:val="00243F1F"/>
    <w:rsid w:val="00252404"/>
    <w:rsid w:val="00253DC2"/>
    <w:rsid w:val="00260ACC"/>
    <w:rsid w:val="002645F7"/>
    <w:rsid w:val="00267AEC"/>
    <w:rsid w:val="00274E3D"/>
    <w:rsid w:val="0027790D"/>
    <w:rsid w:val="00277A5E"/>
    <w:rsid w:val="00280F2D"/>
    <w:rsid w:val="0028119C"/>
    <w:rsid w:val="0028476D"/>
    <w:rsid w:val="002866AA"/>
    <w:rsid w:val="002A076A"/>
    <w:rsid w:val="002A2274"/>
    <w:rsid w:val="002A2517"/>
    <w:rsid w:val="002A5910"/>
    <w:rsid w:val="002B75D6"/>
    <w:rsid w:val="002B7A09"/>
    <w:rsid w:val="002B7D6B"/>
    <w:rsid w:val="002C066D"/>
    <w:rsid w:val="002C16F2"/>
    <w:rsid w:val="002C2479"/>
    <w:rsid w:val="002C584E"/>
    <w:rsid w:val="002C73D4"/>
    <w:rsid w:val="002C77C0"/>
    <w:rsid w:val="002D02F8"/>
    <w:rsid w:val="002D17E1"/>
    <w:rsid w:val="002D4195"/>
    <w:rsid w:val="002D654A"/>
    <w:rsid w:val="002D7031"/>
    <w:rsid w:val="002E39AC"/>
    <w:rsid w:val="002E45E4"/>
    <w:rsid w:val="002E4725"/>
    <w:rsid w:val="002E6136"/>
    <w:rsid w:val="002E61D3"/>
    <w:rsid w:val="002E6759"/>
    <w:rsid w:val="002E6A79"/>
    <w:rsid w:val="002F0305"/>
    <w:rsid w:val="002F0EDE"/>
    <w:rsid w:val="002F177B"/>
    <w:rsid w:val="002F5606"/>
    <w:rsid w:val="002F72BD"/>
    <w:rsid w:val="003019C7"/>
    <w:rsid w:val="00303118"/>
    <w:rsid w:val="00305D69"/>
    <w:rsid w:val="0031008F"/>
    <w:rsid w:val="00310522"/>
    <w:rsid w:val="00311E4A"/>
    <w:rsid w:val="0031301E"/>
    <w:rsid w:val="0031694E"/>
    <w:rsid w:val="0032313D"/>
    <w:rsid w:val="0033135E"/>
    <w:rsid w:val="0033249C"/>
    <w:rsid w:val="003327AA"/>
    <w:rsid w:val="00333DDC"/>
    <w:rsid w:val="00334CF8"/>
    <w:rsid w:val="00334F96"/>
    <w:rsid w:val="0033508B"/>
    <w:rsid w:val="003361F6"/>
    <w:rsid w:val="003414C0"/>
    <w:rsid w:val="003439FE"/>
    <w:rsid w:val="00344AFA"/>
    <w:rsid w:val="00346F35"/>
    <w:rsid w:val="003478B3"/>
    <w:rsid w:val="00347E18"/>
    <w:rsid w:val="00350C85"/>
    <w:rsid w:val="00352344"/>
    <w:rsid w:val="0035438B"/>
    <w:rsid w:val="0035456E"/>
    <w:rsid w:val="00354D65"/>
    <w:rsid w:val="00355F14"/>
    <w:rsid w:val="00356413"/>
    <w:rsid w:val="003570C1"/>
    <w:rsid w:val="00360EFA"/>
    <w:rsid w:val="003659A0"/>
    <w:rsid w:val="003675CA"/>
    <w:rsid w:val="0037096A"/>
    <w:rsid w:val="00371BB6"/>
    <w:rsid w:val="00371CC5"/>
    <w:rsid w:val="00373956"/>
    <w:rsid w:val="003743EC"/>
    <w:rsid w:val="0037734F"/>
    <w:rsid w:val="0038251B"/>
    <w:rsid w:val="00383338"/>
    <w:rsid w:val="00383648"/>
    <w:rsid w:val="00383D92"/>
    <w:rsid w:val="00385FE6"/>
    <w:rsid w:val="00391F98"/>
    <w:rsid w:val="003940D5"/>
    <w:rsid w:val="00396023"/>
    <w:rsid w:val="003A2ED1"/>
    <w:rsid w:val="003A4364"/>
    <w:rsid w:val="003A4744"/>
    <w:rsid w:val="003A540A"/>
    <w:rsid w:val="003A6608"/>
    <w:rsid w:val="003B219F"/>
    <w:rsid w:val="003C0852"/>
    <w:rsid w:val="003C5B2C"/>
    <w:rsid w:val="003C7440"/>
    <w:rsid w:val="003D2874"/>
    <w:rsid w:val="003D357C"/>
    <w:rsid w:val="003D458C"/>
    <w:rsid w:val="003D7F43"/>
    <w:rsid w:val="003E527B"/>
    <w:rsid w:val="003F0706"/>
    <w:rsid w:val="003F0B17"/>
    <w:rsid w:val="003F15CA"/>
    <w:rsid w:val="003F317E"/>
    <w:rsid w:val="003F3869"/>
    <w:rsid w:val="003F65D8"/>
    <w:rsid w:val="003F6F14"/>
    <w:rsid w:val="003F764F"/>
    <w:rsid w:val="004037FD"/>
    <w:rsid w:val="00403F26"/>
    <w:rsid w:val="00404408"/>
    <w:rsid w:val="00410BF2"/>
    <w:rsid w:val="0041233A"/>
    <w:rsid w:val="00412C9A"/>
    <w:rsid w:val="00414E96"/>
    <w:rsid w:val="00416B74"/>
    <w:rsid w:val="00416B85"/>
    <w:rsid w:val="00416E4B"/>
    <w:rsid w:val="00420000"/>
    <w:rsid w:val="00423F1F"/>
    <w:rsid w:val="00435297"/>
    <w:rsid w:val="00435337"/>
    <w:rsid w:val="0043713E"/>
    <w:rsid w:val="004410EA"/>
    <w:rsid w:val="004443F6"/>
    <w:rsid w:val="00444440"/>
    <w:rsid w:val="004463A7"/>
    <w:rsid w:val="00451D8A"/>
    <w:rsid w:val="00453172"/>
    <w:rsid w:val="0045411F"/>
    <w:rsid w:val="00454AE5"/>
    <w:rsid w:val="004558D5"/>
    <w:rsid w:val="00456419"/>
    <w:rsid w:val="00457BC4"/>
    <w:rsid w:val="004606B2"/>
    <w:rsid w:val="004665D0"/>
    <w:rsid w:val="004715C2"/>
    <w:rsid w:val="00472196"/>
    <w:rsid w:val="004745DD"/>
    <w:rsid w:val="00481DA4"/>
    <w:rsid w:val="00483072"/>
    <w:rsid w:val="004837FA"/>
    <w:rsid w:val="00484DCA"/>
    <w:rsid w:val="00485283"/>
    <w:rsid w:val="00485ED7"/>
    <w:rsid w:val="00486BD9"/>
    <w:rsid w:val="00486ECD"/>
    <w:rsid w:val="004876EC"/>
    <w:rsid w:val="0049415E"/>
    <w:rsid w:val="00494282"/>
    <w:rsid w:val="004A06E2"/>
    <w:rsid w:val="004A0D3C"/>
    <w:rsid w:val="004A1ED5"/>
    <w:rsid w:val="004A26E4"/>
    <w:rsid w:val="004A38A5"/>
    <w:rsid w:val="004A63B8"/>
    <w:rsid w:val="004A7D13"/>
    <w:rsid w:val="004B112C"/>
    <w:rsid w:val="004B1CDA"/>
    <w:rsid w:val="004B20E3"/>
    <w:rsid w:val="004B46F8"/>
    <w:rsid w:val="004B5714"/>
    <w:rsid w:val="004B5F77"/>
    <w:rsid w:val="004C1087"/>
    <w:rsid w:val="004C19DA"/>
    <w:rsid w:val="004C1D97"/>
    <w:rsid w:val="004C40F2"/>
    <w:rsid w:val="004C4279"/>
    <w:rsid w:val="004C55F0"/>
    <w:rsid w:val="004C6E24"/>
    <w:rsid w:val="004C7C23"/>
    <w:rsid w:val="004D1E37"/>
    <w:rsid w:val="004D2F67"/>
    <w:rsid w:val="004D6453"/>
    <w:rsid w:val="004E2092"/>
    <w:rsid w:val="004E4D42"/>
    <w:rsid w:val="004E60F2"/>
    <w:rsid w:val="004E6847"/>
    <w:rsid w:val="004E76E2"/>
    <w:rsid w:val="004F0FA1"/>
    <w:rsid w:val="004F114E"/>
    <w:rsid w:val="004F3A21"/>
    <w:rsid w:val="004F3C8E"/>
    <w:rsid w:val="0050090A"/>
    <w:rsid w:val="005036CD"/>
    <w:rsid w:val="00504604"/>
    <w:rsid w:val="0050485B"/>
    <w:rsid w:val="00513F26"/>
    <w:rsid w:val="00514FFC"/>
    <w:rsid w:val="00517CEC"/>
    <w:rsid w:val="00520799"/>
    <w:rsid w:val="00521046"/>
    <w:rsid w:val="00524DBD"/>
    <w:rsid w:val="005270CE"/>
    <w:rsid w:val="00532142"/>
    <w:rsid w:val="00533356"/>
    <w:rsid w:val="005347F9"/>
    <w:rsid w:val="00534F72"/>
    <w:rsid w:val="00536C58"/>
    <w:rsid w:val="005405CD"/>
    <w:rsid w:val="0054174B"/>
    <w:rsid w:val="00541CA4"/>
    <w:rsid w:val="00542EE6"/>
    <w:rsid w:val="0054354C"/>
    <w:rsid w:val="005437F3"/>
    <w:rsid w:val="00543995"/>
    <w:rsid w:val="00544F73"/>
    <w:rsid w:val="00547E86"/>
    <w:rsid w:val="00550B8A"/>
    <w:rsid w:val="00552D8A"/>
    <w:rsid w:val="005553D1"/>
    <w:rsid w:val="005579B5"/>
    <w:rsid w:val="0056283A"/>
    <w:rsid w:val="00564D55"/>
    <w:rsid w:val="00565281"/>
    <w:rsid w:val="00566293"/>
    <w:rsid w:val="00566F60"/>
    <w:rsid w:val="00570A11"/>
    <w:rsid w:val="00570BB2"/>
    <w:rsid w:val="005723E7"/>
    <w:rsid w:val="0057336E"/>
    <w:rsid w:val="00576567"/>
    <w:rsid w:val="00581A98"/>
    <w:rsid w:val="00581C07"/>
    <w:rsid w:val="00582265"/>
    <w:rsid w:val="005835ED"/>
    <w:rsid w:val="00584149"/>
    <w:rsid w:val="0058414B"/>
    <w:rsid w:val="00584AF7"/>
    <w:rsid w:val="00590CD4"/>
    <w:rsid w:val="005916F8"/>
    <w:rsid w:val="00592477"/>
    <w:rsid w:val="005A030D"/>
    <w:rsid w:val="005A067B"/>
    <w:rsid w:val="005A28C8"/>
    <w:rsid w:val="005A3C89"/>
    <w:rsid w:val="005A3F2C"/>
    <w:rsid w:val="005A4455"/>
    <w:rsid w:val="005A613A"/>
    <w:rsid w:val="005B1355"/>
    <w:rsid w:val="005B13A1"/>
    <w:rsid w:val="005B2D3B"/>
    <w:rsid w:val="005B468E"/>
    <w:rsid w:val="005B61B1"/>
    <w:rsid w:val="005C0061"/>
    <w:rsid w:val="005C7162"/>
    <w:rsid w:val="005C7DD9"/>
    <w:rsid w:val="005C7F1A"/>
    <w:rsid w:val="005D10F0"/>
    <w:rsid w:val="005E1B76"/>
    <w:rsid w:val="005E26DD"/>
    <w:rsid w:val="005E4F7D"/>
    <w:rsid w:val="005F5C13"/>
    <w:rsid w:val="005F5CAF"/>
    <w:rsid w:val="005F5F33"/>
    <w:rsid w:val="005F608B"/>
    <w:rsid w:val="005F6588"/>
    <w:rsid w:val="005F697F"/>
    <w:rsid w:val="00601A10"/>
    <w:rsid w:val="00601B56"/>
    <w:rsid w:val="0060202D"/>
    <w:rsid w:val="00607C57"/>
    <w:rsid w:val="00612BDF"/>
    <w:rsid w:val="00613A3C"/>
    <w:rsid w:val="00614484"/>
    <w:rsid w:val="0062059F"/>
    <w:rsid w:val="00621CB6"/>
    <w:rsid w:val="0062292C"/>
    <w:rsid w:val="00622CE3"/>
    <w:rsid w:val="00623FAF"/>
    <w:rsid w:val="006255E5"/>
    <w:rsid w:val="00625707"/>
    <w:rsid w:val="006303A7"/>
    <w:rsid w:val="00630940"/>
    <w:rsid w:val="00633ECF"/>
    <w:rsid w:val="0063489D"/>
    <w:rsid w:val="00642268"/>
    <w:rsid w:val="00642F12"/>
    <w:rsid w:val="006434B5"/>
    <w:rsid w:val="00647F8C"/>
    <w:rsid w:val="00650137"/>
    <w:rsid w:val="00650E11"/>
    <w:rsid w:val="00652914"/>
    <w:rsid w:val="00654795"/>
    <w:rsid w:val="00654A5F"/>
    <w:rsid w:val="00656990"/>
    <w:rsid w:val="00657FC3"/>
    <w:rsid w:val="0066044A"/>
    <w:rsid w:val="00664C6B"/>
    <w:rsid w:val="006660D1"/>
    <w:rsid w:val="006679D6"/>
    <w:rsid w:val="00676370"/>
    <w:rsid w:val="00677B08"/>
    <w:rsid w:val="00680DF8"/>
    <w:rsid w:val="00682096"/>
    <w:rsid w:val="00682F35"/>
    <w:rsid w:val="00683D99"/>
    <w:rsid w:val="00694748"/>
    <w:rsid w:val="00696B26"/>
    <w:rsid w:val="006A0DA1"/>
    <w:rsid w:val="006A6026"/>
    <w:rsid w:val="006A639D"/>
    <w:rsid w:val="006A6666"/>
    <w:rsid w:val="006B0EF7"/>
    <w:rsid w:val="006B5177"/>
    <w:rsid w:val="006C45B5"/>
    <w:rsid w:val="006C4643"/>
    <w:rsid w:val="006C697A"/>
    <w:rsid w:val="006D4456"/>
    <w:rsid w:val="006D5680"/>
    <w:rsid w:val="006E04D9"/>
    <w:rsid w:val="006E1359"/>
    <w:rsid w:val="006E1970"/>
    <w:rsid w:val="006E1C7D"/>
    <w:rsid w:val="006E3166"/>
    <w:rsid w:val="006E37FA"/>
    <w:rsid w:val="006E39DE"/>
    <w:rsid w:val="006E4F3D"/>
    <w:rsid w:val="006F119A"/>
    <w:rsid w:val="006F1217"/>
    <w:rsid w:val="006F5CFD"/>
    <w:rsid w:val="00700CA0"/>
    <w:rsid w:val="00701141"/>
    <w:rsid w:val="00701492"/>
    <w:rsid w:val="0070552B"/>
    <w:rsid w:val="007113BA"/>
    <w:rsid w:val="00713822"/>
    <w:rsid w:val="0071477D"/>
    <w:rsid w:val="0072239C"/>
    <w:rsid w:val="0072346A"/>
    <w:rsid w:val="0072526E"/>
    <w:rsid w:val="00727322"/>
    <w:rsid w:val="007316F1"/>
    <w:rsid w:val="007319DF"/>
    <w:rsid w:val="007339E7"/>
    <w:rsid w:val="00737571"/>
    <w:rsid w:val="00740E9B"/>
    <w:rsid w:val="00743859"/>
    <w:rsid w:val="007440EF"/>
    <w:rsid w:val="007447CC"/>
    <w:rsid w:val="00747FE3"/>
    <w:rsid w:val="00751883"/>
    <w:rsid w:val="00756629"/>
    <w:rsid w:val="00760BAA"/>
    <w:rsid w:val="0076290A"/>
    <w:rsid w:val="007650F2"/>
    <w:rsid w:val="00770225"/>
    <w:rsid w:val="00770C5A"/>
    <w:rsid w:val="00771903"/>
    <w:rsid w:val="007730D8"/>
    <w:rsid w:val="00774079"/>
    <w:rsid w:val="00776AF4"/>
    <w:rsid w:val="007832C2"/>
    <w:rsid w:val="007916E1"/>
    <w:rsid w:val="00794A3A"/>
    <w:rsid w:val="00794FEF"/>
    <w:rsid w:val="007A471A"/>
    <w:rsid w:val="007A7376"/>
    <w:rsid w:val="007B48DC"/>
    <w:rsid w:val="007C198D"/>
    <w:rsid w:val="007C637C"/>
    <w:rsid w:val="007C676F"/>
    <w:rsid w:val="007C7A19"/>
    <w:rsid w:val="007D0014"/>
    <w:rsid w:val="007D06C3"/>
    <w:rsid w:val="007D1AAD"/>
    <w:rsid w:val="007D1B6A"/>
    <w:rsid w:val="007D1BA8"/>
    <w:rsid w:val="007D6382"/>
    <w:rsid w:val="007D69B5"/>
    <w:rsid w:val="007D7A7E"/>
    <w:rsid w:val="007E0E5D"/>
    <w:rsid w:val="007E551D"/>
    <w:rsid w:val="007E7198"/>
    <w:rsid w:val="007E77A7"/>
    <w:rsid w:val="007F2304"/>
    <w:rsid w:val="007F36E4"/>
    <w:rsid w:val="007F3FE2"/>
    <w:rsid w:val="007F4E8C"/>
    <w:rsid w:val="007F5DE5"/>
    <w:rsid w:val="007F6393"/>
    <w:rsid w:val="007F7997"/>
    <w:rsid w:val="008025C4"/>
    <w:rsid w:val="00804C00"/>
    <w:rsid w:val="00806EF0"/>
    <w:rsid w:val="008115D0"/>
    <w:rsid w:val="0081201E"/>
    <w:rsid w:val="008149B6"/>
    <w:rsid w:val="00817733"/>
    <w:rsid w:val="00817ACB"/>
    <w:rsid w:val="0082205E"/>
    <w:rsid w:val="00822A18"/>
    <w:rsid w:val="00830804"/>
    <w:rsid w:val="008333E9"/>
    <w:rsid w:val="00833A06"/>
    <w:rsid w:val="0083720E"/>
    <w:rsid w:val="00846345"/>
    <w:rsid w:val="00846AB2"/>
    <w:rsid w:val="00851094"/>
    <w:rsid w:val="00854FA6"/>
    <w:rsid w:val="008622CC"/>
    <w:rsid w:val="00863442"/>
    <w:rsid w:val="00864BD7"/>
    <w:rsid w:val="0086560F"/>
    <w:rsid w:val="0087343C"/>
    <w:rsid w:val="008744A2"/>
    <w:rsid w:val="00880852"/>
    <w:rsid w:val="00886CF7"/>
    <w:rsid w:val="00886E07"/>
    <w:rsid w:val="008919F3"/>
    <w:rsid w:val="00891A99"/>
    <w:rsid w:val="00891BCC"/>
    <w:rsid w:val="00893A7A"/>
    <w:rsid w:val="00894DBE"/>
    <w:rsid w:val="008A200C"/>
    <w:rsid w:val="008A3D88"/>
    <w:rsid w:val="008A3EE6"/>
    <w:rsid w:val="008B3BF8"/>
    <w:rsid w:val="008B58EE"/>
    <w:rsid w:val="008C530F"/>
    <w:rsid w:val="008D3A7E"/>
    <w:rsid w:val="008D3BE8"/>
    <w:rsid w:val="008D4B99"/>
    <w:rsid w:val="008D559F"/>
    <w:rsid w:val="008D5C3E"/>
    <w:rsid w:val="008E145B"/>
    <w:rsid w:val="008E17B1"/>
    <w:rsid w:val="008E2702"/>
    <w:rsid w:val="008E2C7E"/>
    <w:rsid w:val="008E589D"/>
    <w:rsid w:val="008E6BAD"/>
    <w:rsid w:val="008E6FF7"/>
    <w:rsid w:val="008E7035"/>
    <w:rsid w:val="008F036C"/>
    <w:rsid w:val="008F2973"/>
    <w:rsid w:val="008F2F72"/>
    <w:rsid w:val="008F4A04"/>
    <w:rsid w:val="008F5566"/>
    <w:rsid w:val="008F7711"/>
    <w:rsid w:val="00901D5D"/>
    <w:rsid w:val="00904225"/>
    <w:rsid w:val="0090440D"/>
    <w:rsid w:val="00904899"/>
    <w:rsid w:val="00907A7E"/>
    <w:rsid w:val="009104E1"/>
    <w:rsid w:val="00910EC8"/>
    <w:rsid w:val="00914DA3"/>
    <w:rsid w:val="009152B1"/>
    <w:rsid w:val="00916DE4"/>
    <w:rsid w:val="0092058E"/>
    <w:rsid w:val="00921D92"/>
    <w:rsid w:val="00921E07"/>
    <w:rsid w:val="0092264C"/>
    <w:rsid w:val="0092477B"/>
    <w:rsid w:val="00925D21"/>
    <w:rsid w:val="00936D22"/>
    <w:rsid w:val="009441A7"/>
    <w:rsid w:val="00944F44"/>
    <w:rsid w:val="00945EFD"/>
    <w:rsid w:val="0095025B"/>
    <w:rsid w:val="00965777"/>
    <w:rsid w:val="00967A98"/>
    <w:rsid w:val="00967E3E"/>
    <w:rsid w:val="00975264"/>
    <w:rsid w:val="009760AC"/>
    <w:rsid w:val="00976E5B"/>
    <w:rsid w:val="009775D3"/>
    <w:rsid w:val="0098002B"/>
    <w:rsid w:val="00985062"/>
    <w:rsid w:val="00985C5A"/>
    <w:rsid w:val="009915E5"/>
    <w:rsid w:val="00991A70"/>
    <w:rsid w:val="009959CE"/>
    <w:rsid w:val="00996739"/>
    <w:rsid w:val="00997AB4"/>
    <w:rsid w:val="009A1CB7"/>
    <w:rsid w:val="009A74E5"/>
    <w:rsid w:val="009B1473"/>
    <w:rsid w:val="009B33D6"/>
    <w:rsid w:val="009B7D49"/>
    <w:rsid w:val="009C043E"/>
    <w:rsid w:val="009C0A0B"/>
    <w:rsid w:val="009C0D1E"/>
    <w:rsid w:val="009C1A56"/>
    <w:rsid w:val="009C40A3"/>
    <w:rsid w:val="009C4DF3"/>
    <w:rsid w:val="009C5A5C"/>
    <w:rsid w:val="009C6725"/>
    <w:rsid w:val="009C6C14"/>
    <w:rsid w:val="009C717D"/>
    <w:rsid w:val="009D231B"/>
    <w:rsid w:val="009D3D5D"/>
    <w:rsid w:val="009D5C73"/>
    <w:rsid w:val="009D6517"/>
    <w:rsid w:val="009D72F2"/>
    <w:rsid w:val="009E0B58"/>
    <w:rsid w:val="009E0BC2"/>
    <w:rsid w:val="009E13C9"/>
    <w:rsid w:val="009E3013"/>
    <w:rsid w:val="009E3122"/>
    <w:rsid w:val="009E3B8B"/>
    <w:rsid w:val="009E562C"/>
    <w:rsid w:val="009E5A09"/>
    <w:rsid w:val="009E5F12"/>
    <w:rsid w:val="009E67D2"/>
    <w:rsid w:val="009F1625"/>
    <w:rsid w:val="009F280C"/>
    <w:rsid w:val="009F3B2F"/>
    <w:rsid w:val="009F5C93"/>
    <w:rsid w:val="009F698E"/>
    <w:rsid w:val="009F6D8A"/>
    <w:rsid w:val="009F6F7C"/>
    <w:rsid w:val="00A001A2"/>
    <w:rsid w:val="00A00C3B"/>
    <w:rsid w:val="00A01BB4"/>
    <w:rsid w:val="00A04A2B"/>
    <w:rsid w:val="00A06A14"/>
    <w:rsid w:val="00A111BE"/>
    <w:rsid w:val="00A120D4"/>
    <w:rsid w:val="00A2037D"/>
    <w:rsid w:val="00A2188B"/>
    <w:rsid w:val="00A26343"/>
    <w:rsid w:val="00A315C7"/>
    <w:rsid w:val="00A3232D"/>
    <w:rsid w:val="00A34916"/>
    <w:rsid w:val="00A34E49"/>
    <w:rsid w:val="00A35330"/>
    <w:rsid w:val="00A4662F"/>
    <w:rsid w:val="00A505E0"/>
    <w:rsid w:val="00A50654"/>
    <w:rsid w:val="00A51272"/>
    <w:rsid w:val="00A53452"/>
    <w:rsid w:val="00A537BB"/>
    <w:rsid w:val="00A55606"/>
    <w:rsid w:val="00A55787"/>
    <w:rsid w:val="00A60726"/>
    <w:rsid w:val="00A64B90"/>
    <w:rsid w:val="00A653C6"/>
    <w:rsid w:val="00A66672"/>
    <w:rsid w:val="00A700DE"/>
    <w:rsid w:val="00A708B9"/>
    <w:rsid w:val="00A717D7"/>
    <w:rsid w:val="00A74328"/>
    <w:rsid w:val="00A755B8"/>
    <w:rsid w:val="00A76773"/>
    <w:rsid w:val="00A77C80"/>
    <w:rsid w:val="00A807A2"/>
    <w:rsid w:val="00A8263D"/>
    <w:rsid w:val="00A831B1"/>
    <w:rsid w:val="00A843AF"/>
    <w:rsid w:val="00A84F27"/>
    <w:rsid w:val="00A85D26"/>
    <w:rsid w:val="00A867B3"/>
    <w:rsid w:val="00A87793"/>
    <w:rsid w:val="00A90E62"/>
    <w:rsid w:val="00A96453"/>
    <w:rsid w:val="00AA0E09"/>
    <w:rsid w:val="00AA1F8F"/>
    <w:rsid w:val="00AA3761"/>
    <w:rsid w:val="00AA3A19"/>
    <w:rsid w:val="00AA4AB5"/>
    <w:rsid w:val="00AA5AB6"/>
    <w:rsid w:val="00AA7454"/>
    <w:rsid w:val="00AB2DD0"/>
    <w:rsid w:val="00AB478E"/>
    <w:rsid w:val="00AB62F0"/>
    <w:rsid w:val="00AC4657"/>
    <w:rsid w:val="00AC5D99"/>
    <w:rsid w:val="00AC5E30"/>
    <w:rsid w:val="00AC747D"/>
    <w:rsid w:val="00AD4B29"/>
    <w:rsid w:val="00AD75F8"/>
    <w:rsid w:val="00AD7C7E"/>
    <w:rsid w:val="00AD7DBC"/>
    <w:rsid w:val="00AE3475"/>
    <w:rsid w:val="00AE6357"/>
    <w:rsid w:val="00AE7B13"/>
    <w:rsid w:val="00AE7D79"/>
    <w:rsid w:val="00AF3265"/>
    <w:rsid w:val="00AF4F34"/>
    <w:rsid w:val="00AF64B3"/>
    <w:rsid w:val="00AF7204"/>
    <w:rsid w:val="00B00F65"/>
    <w:rsid w:val="00B02339"/>
    <w:rsid w:val="00B1327C"/>
    <w:rsid w:val="00B13EA4"/>
    <w:rsid w:val="00B14620"/>
    <w:rsid w:val="00B169E8"/>
    <w:rsid w:val="00B1724A"/>
    <w:rsid w:val="00B2077B"/>
    <w:rsid w:val="00B22325"/>
    <w:rsid w:val="00B22CF5"/>
    <w:rsid w:val="00B255F3"/>
    <w:rsid w:val="00B25E08"/>
    <w:rsid w:val="00B25F14"/>
    <w:rsid w:val="00B25FB0"/>
    <w:rsid w:val="00B27998"/>
    <w:rsid w:val="00B3040B"/>
    <w:rsid w:val="00B30707"/>
    <w:rsid w:val="00B33064"/>
    <w:rsid w:val="00B366D4"/>
    <w:rsid w:val="00B3699E"/>
    <w:rsid w:val="00B433E2"/>
    <w:rsid w:val="00B461BD"/>
    <w:rsid w:val="00B5090A"/>
    <w:rsid w:val="00B50C98"/>
    <w:rsid w:val="00B52F98"/>
    <w:rsid w:val="00B539FB"/>
    <w:rsid w:val="00B55EAB"/>
    <w:rsid w:val="00B575C0"/>
    <w:rsid w:val="00B57EBF"/>
    <w:rsid w:val="00B60D9C"/>
    <w:rsid w:val="00B60E95"/>
    <w:rsid w:val="00B620A2"/>
    <w:rsid w:val="00B62535"/>
    <w:rsid w:val="00B6507C"/>
    <w:rsid w:val="00B7216E"/>
    <w:rsid w:val="00B72CA8"/>
    <w:rsid w:val="00B75CB0"/>
    <w:rsid w:val="00B824FF"/>
    <w:rsid w:val="00B82EC7"/>
    <w:rsid w:val="00B848E1"/>
    <w:rsid w:val="00B8614A"/>
    <w:rsid w:val="00B86E70"/>
    <w:rsid w:val="00B93472"/>
    <w:rsid w:val="00B9497C"/>
    <w:rsid w:val="00BA14B3"/>
    <w:rsid w:val="00BA3120"/>
    <w:rsid w:val="00BA4F36"/>
    <w:rsid w:val="00BA5430"/>
    <w:rsid w:val="00BA68B3"/>
    <w:rsid w:val="00BB5042"/>
    <w:rsid w:val="00BB7EBE"/>
    <w:rsid w:val="00BC14E7"/>
    <w:rsid w:val="00BC5417"/>
    <w:rsid w:val="00BC6D49"/>
    <w:rsid w:val="00BC7F0C"/>
    <w:rsid w:val="00BD1587"/>
    <w:rsid w:val="00BD3A98"/>
    <w:rsid w:val="00BD4550"/>
    <w:rsid w:val="00BD4B39"/>
    <w:rsid w:val="00BE6FC2"/>
    <w:rsid w:val="00BE70F2"/>
    <w:rsid w:val="00BF185F"/>
    <w:rsid w:val="00BF2641"/>
    <w:rsid w:val="00BF4D11"/>
    <w:rsid w:val="00BF5434"/>
    <w:rsid w:val="00BF57C5"/>
    <w:rsid w:val="00BF715B"/>
    <w:rsid w:val="00C00628"/>
    <w:rsid w:val="00C05342"/>
    <w:rsid w:val="00C0573E"/>
    <w:rsid w:val="00C12AD3"/>
    <w:rsid w:val="00C167EE"/>
    <w:rsid w:val="00C2525A"/>
    <w:rsid w:val="00C25731"/>
    <w:rsid w:val="00C257EC"/>
    <w:rsid w:val="00C26A9A"/>
    <w:rsid w:val="00C270C1"/>
    <w:rsid w:val="00C34BDD"/>
    <w:rsid w:val="00C3600C"/>
    <w:rsid w:val="00C407E0"/>
    <w:rsid w:val="00C42A5E"/>
    <w:rsid w:val="00C42E70"/>
    <w:rsid w:val="00C467D9"/>
    <w:rsid w:val="00C474BE"/>
    <w:rsid w:val="00C5056B"/>
    <w:rsid w:val="00C50739"/>
    <w:rsid w:val="00C52540"/>
    <w:rsid w:val="00C52821"/>
    <w:rsid w:val="00C53D19"/>
    <w:rsid w:val="00C553CF"/>
    <w:rsid w:val="00C55E3B"/>
    <w:rsid w:val="00C70C42"/>
    <w:rsid w:val="00C74379"/>
    <w:rsid w:val="00C76C79"/>
    <w:rsid w:val="00C77519"/>
    <w:rsid w:val="00C8276A"/>
    <w:rsid w:val="00C82C63"/>
    <w:rsid w:val="00C8307B"/>
    <w:rsid w:val="00C85746"/>
    <w:rsid w:val="00C864B0"/>
    <w:rsid w:val="00C86CA9"/>
    <w:rsid w:val="00C874D0"/>
    <w:rsid w:val="00C93FFC"/>
    <w:rsid w:val="00C9508E"/>
    <w:rsid w:val="00C96659"/>
    <w:rsid w:val="00C9673A"/>
    <w:rsid w:val="00C974EE"/>
    <w:rsid w:val="00CA75F3"/>
    <w:rsid w:val="00CA7748"/>
    <w:rsid w:val="00CB0355"/>
    <w:rsid w:val="00CB0667"/>
    <w:rsid w:val="00CB0CD8"/>
    <w:rsid w:val="00CB2A7B"/>
    <w:rsid w:val="00CB57F4"/>
    <w:rsid w:val="00CC3243"/>
    <w:rsid w:val="00CD281E"/>
    <w:rsid w:val="00CD4C68"/>
    <w:rsid w:val="00CD722E"/>
    <w:rsid w:val="00CE0EFB"/>
    <w:rsid w:val="00CE28F7"/>
    <w:rsid w:val="00CE475E"/>
    <w:rsid w:val="00CE63EE"/>
    <w:rsid w:val="00CF07D2"/>
    <w:rsid w:val="00CF0BD8"/>
    <w:rsid w:val="00CF7D20"/>
    <w:rsid w:val="00CF7F07"/>
    <w:rsid w:val="00D000E2"/>
    <w:rsid w:val="00D05CD8"/>
    <w:rsid w:val="00D068C3"/>
    <w:rsid w:val="00D108D1"/>
    <w:rsid w:val="00D10C1A"/>
    <w:rsid w:val="00D11C7E"/>
    <w:rsid w:val="00D163CC"/>
    <w:rsid w:val="00D23F97"/>
    <w:rsid w:val="00D336CD"/>
    <w:rsid w:val="00D36BA7"/>
    <w:rsid w:val="00D36BDB"/>
    <w:rsid w:val="00D41F3C"/>
    <w:rsid w:val="00D4610C"/>
    <w:rsid w:val="00D465F0"/>
    <w:rsid w:val="00D47E2F"/>
    <w:rsid w:val="00D47E54"/>
    <w:rsid w:val="00D52957"/>
    <w:rsid w:val="00D53BCC"/>
    <w:rsid w:val="00D5796C"/>
    <w:rsid w:val="00D614A2"/>
    <w:rsid w:val="00D61BFE"/>
    <w:rsid w:val="00D622EC"/>
    <w:rsid w:val="00D6238D"/>
    <w:rsid w:val="00D661B3"/>
    <w:rsid w:val="00D71ACA"/>
    <w:rsid w:val="00D71E16"/>
    <w:rsid w:val="00D7211D"/>
    <w:rsid w:val="00D734E2"/>
    <w:rsid w:val="00D76E5F"/>
    <w:rsid w:val="00D81911"/>
    <w:rsid w:val="00D8222F"/>
    <w:rsid w:val="00D83A33"/>
    <w:rsid w:val="00D86055"/>
    <w:rsid w:val="00D86E24"/>
    <w:rsid w:val="00D87447"/>
    <w:rsid w:val="00D878A2"/>
    <w:rsid w:val="00D879BB"/>
    <w:rsid w:val="00D91574"/>
    <w:rsid w:val="00D916B8"/>
    <w:rsid w:val="00D92E60"/>
    <w:rsid w:val="00D94E69"/>
    <w:rsid w:val="00D95146"/>
    <w:rsid w:val="00D95390"/>
    <w:rsid w:val="00D96970"/>
    <w:rsid w:val="00D971C7"/>
    <w:rsid w:val="00DA0424"/>
    <w:rsid w:val="00DA3756"/>
    <w:rsid w:val="00DA488B"/>
    <w:rsid w:val="00DA4BE5"/>
    <w:rsid w:val="00DA6AD1"/>
    <w:rsid w:val="00DB57FC"/>
    <w:rsid w:val="00DB5A16"/>
    <w:rsid w:val="00DB7C82"/>
    <w:rsid w:val="00DC0231"/>
    <w:rsid w:val="00DC7261"/>
    <w:rsid w:val="00DD09A8"/>
    <w:rsid w:val="00DD10AF"/>
    <w:rsid w:val="00DD11AB"/>
    <w:rsid w:val="00DD3528"/>
    <w:rsid w:val="00DD3BA6"/>
    <w:rsid w:val="00DD472F"/>
    <w:rsid w:val="00DE3B9F"/>
    <w:rsid w:val="00DF1376"/>
    <w:rsid w:val="00DF242F"/>
    <w:rsid w:val="00DF4B0D"/>
    <w:rsid w:val="00DF68B0"/>
    <w:rsid w:val="00DF6D57"/>
    <w:rsid w:val="00DF74C9"/>
    <w:rsid w:val="00DF786E"/>
    <w:rsid w:val="00E00601"/>
    <w:rsid w:val="00E0119C"/>
    <w:rsid w:val="00E01577"/>
    <w:rsid w:val="00E01F99"/>
    <w:rsid w:val="00E02BF4"/>
    <w:rsid w:val="00E041CB"/>
    <w:rsid w:val="00E05DDF"/>
    <w:rsid w:val="00E06E6C"/>
    <w:rsid w:val="00E20756"/>
    <w:rsid w:val="00E22426"/>
    <w:rsid w:val="00E225DE"/>
    <w:rsid w:val="00E22AEA"/>
    <w:rsid w:val="00E24897"/>
    <w:rsid w:val="00E2513E"/>
    <w:rsid w:val="00E2780C"/>
    <w:rsid w:val="00E30F4D"/>
    <w:rsid w:val="00E3255A"/>
    <w:rsid w:val="00E34E18"/>
    <w:rsid w:val="00E35116"/>
    <w:rsid w:val="00E37C77"/>
    <w:rsid w:val="00E40A06"/>
    <w:rsid w:val="00E4208E"/>
    <w:rsid w:val="00E431A7"/>
    <w:rsid w:val="00E43B46"/>
    <w:rsid w:val="00E453ED"/>
    <w:rsid w:val="00E45793"/>
    <w:rsid w:val="00E503B2"/>
    <w:rsid w:val="00E524FC"/>
    <w:rsid w:val="00E52A0F"/>
    <w:rsid w:val="00E54019"/>
    <w:rsid w:val="00E578EA"/>
    <w:rsid w:val="00E61061"/>
    <w:rsid w:val="00E61255"/>
    <w:rsid w:val="00E61E3A"/>
    <w:rsid w:val="00E6304B"/>
    <w:rsid w:val="00E63926"/>
    <w:rsid w:val="00E63E2A"/>
    <w:rsid w:val="00E64A1B"/>
    <w:rsid w:val="00E71C70"/>
    <w:rsid w:val="00E73563"/>
    <w:rsid w:val="00E73DF5"/>
    <w:rsid w:val="00E751C7"/>
    <w:rsid w:val="00E77171"/>
    <w:rsid w:val="00E8126C"/>
    <w:rsid w:val="00E916FF"/>
    <w:rsid w:val="00E920F8"/>
    <w:rsid w:val="00E97599"/>
    <w:rsid w:val="00EA0E3F"/>
    <w:rsid w:val="00EA4779"/>
    <w:rsid w:val="00EA5B8C"/>
    <w:rsid w:val="00EA5CE0"/>
    <w:rsid w:val="00EB1CA5"/>
    <w:rsid w:val="00EB1F98"/>
    <w:rsid w:val="00EB24B0"/>
    <w:rsid w:val="00EB6CCF"/>
    <w:rsid w:val="00EB7644"/>
    <w:rsid w:val="00EB7B23"/>
    <w:rsid w:val="00EC0421"/>
    <w:rsid w:val="00EC111A"/>
    <w:rsid w:val="00EC18DA"/>
    <w:rsid w:val="00EC36BC"/>
    <w:rsid w:val="00EC598E"/>
    <w:rsid w:val="00EC7368"/>
    <w:rsid w:val="00ED239D"/>
    <w:rsid w:val="00ED3679"/>
    <w:rsid w:val="00ED4DD3"/>
    <w:rsid w:val="00EE0AD5"/>
    <w:rsid w:val="00EE201B"/>
    <w:rsid w:val="00EE233F"/>
    <w:rsid w:val="00EE3564"/>
    <w:rsid w:val="00EE7C24"/>
    <w:rsid w:val="00EF1032"/>
    <w:rsid w:val="00EF1EC6"/>
    <w:rsid w:val="00EF5FA6"/>
    <w:rsid w:val="00EF685D"/>
    <w:rsid w:val="00F018D4"/>
    <w:rsid w:val="00F01ADA"/>
    <w:rsid w:val="00F01F77"/>
    <w:rsid w:val="00F04C10"/>
    <w:rsid w:val="00F13C58"/>
    <w:rsid w:val="00F148FB"/>
    <w:rsid w:val="00F14AF0"/>
    <w:rsid w:val="00F15ADD"/>
    <w:rsid w:val="00F17180"/>
    <w:rsid w:val="00F202D0"/>
    <w:rsid w:val="00F20483"/>
    <w:rsid w:val="00F20DD4"/>
    <w:rsid w:val="00F20EE8"/>
    <w:rsid w:val="00F2383F"/>
    <w:rsid w:val="00F254C0"/>
    <w:rsid w:val="00F25DB2"/>
    <w:rsid w:val="00F30A36"/>
    <w:rsid w:val="00F30F39"/>
    <w:rsid w:val="00F356C1"/>
    <w:rsid w:val="00F35BA6"/>
    <w:rsid w:val="00F426B5"/>
    <w:rsid w:val="00F441A6"/>
    <w:rsid w:val="00F4550F"/>
    <w:rsid w:val="00F47320"/>
    <w:rsid w:val="00F5169F"/>
    <w:rsid w:val="00F5239C"/>
    <w:rsid w:val="00F52D08"/>
    <w:rsid w:val="00F559FF"/>
    <w:rsid w:val="00F577D4"/>
    <w:rsid w:val="00F60FB7"/>
    <w:rsid w:val="00F713F2"/>
    <w:rsid w:val="00F73013"/>
    <w:rsid w:val="00F745C8"/>
    <w:rsid w:val="00F75823"/>
    <w:rsid w:val="00F77473"/>
    <w:rsid w:val="00F84257"/>
    <w:rsid w:val="00F856BC"/>
    <w:rsid w:val="00F86564"/>
    <w:rsid w:val="00F91527"/>
    <w:rsid w:val="00F92EB2"/>
    <w:rsid w:val="00F938A2"/>
    <w:rsid w:val="00F94C6D"/>
    <w:rsid w:val="00F96817"/>
    <w:rsid w:val="00F976BC"/>
    <w:rsid w:val="00FA0AD9"/>
    <w:rsid w:val="00FA0B87"/>
    <w:rsid w:val="00FA3BA9"/>
    <w:rsid w:val="00FA49CF"/>
    <w:rsid w:val="00FA5C2A"/>
    <w:rsid w:val="00FA614C"/>
    <w:rsid w:val="00FB1FBC"/>
    <w:rsid w:val="00FB2B4E"/>
    <w:rsid w:val="00FB460B"/>
    <w:rsid w:val="00FC3C1C"/>
    <w:rsid w:val="00FD0D5E"/>
    <w:rsid w:val="00FD1CFF"/>
    <w:rsid w:val="00FD5C05"/>
    <w:rsid w:val="00FD5C4F"/>
    <w:rsid w:val="00FD6084"/>
    <w:rsid w:val="00FD73B7"/>
    <w:rsid w:val="00FD748C"/>
    <w:rsid w:val="00FE1EBA"/>
    <w:rsid w:val="00FE33F6"/>
    <w:rsid w:val="00FE38AB"/>
    <w:rsid w:val="00FE3C3B"/>
    <w:rsid w:val="00FE403F"/>
    <w:rsid w:val="00FE4505"/>
    <w:rsid w:val="00FE4659"/>
    <w:rsid w:val="00FE4A7A"/>
    <w:rsid w:val="00FF2A01"/>
    <w:rsid w:val="00FF3D9C"/>
    <w:rsid w:val="00FF79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566293"/>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126F77"/>
    <w:pPr>
      <w:keepNext/>
      <w:tabs>
        <w:tab w:val="left" w:pos="851"/>
      </w:tabs>
      <w:jc w:val="center"/>
      <w:outlineLvl w:val="1"/>
    </w:pPr>
    <w:rPr>
      <w:b/>
      <w:szCs w:val="20"/>
    </w:rPr>
  </w:style>
  <w:style w:type="paragraph" w:styleId="Naslov3">
    <w:name w:val="heading 3"/>
    <w:basedOn w:val="Normal"/>
    <w:next w:val="Normal"/>
    <w:qFormat/>
    <w:rsid w:val="00126F77"/>
    <w:pPr>
      <w:keepNext/>
      <w:tabs>
        <w:tab w:val="left" w:pos="851"/>
      </w:tabs>
      <w:outlineLvl w:val="2"/>
    </w:pPr>
    <w:rPr>
      <w:b/>
      <w:sz w:val="20"/>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126F77"/>
    <w:pPr>
      <w:tabs>
        <w:tab w:val="center" w:pos="4153"/>
        <w:tab w:val="right" w:pos="8306"/>
      </w:tabs>
    </w:pPr>
    <w:rPr>
      <w:sz w:val="20"/>
      <w:szCs w:val="20"/>
    </w:rPr>
  </w:style>
  <w:style w:type="paragraph" w:styleId="Podnoje">
    <w:name w:val="footer"/>
    <w:basedOn w:val="Normal"/>
    <w:rsid w:val="00126F77"/>
    <w:pPr>
      <w:tabs>
        <w:tab w:val="center" w:pos="4536"/>
        <w:tab w:val="right" w:pos="9072"/>
      </w:tabs>
    </w:pPr>
  </w:style>
  <w:style w:type="table" w:styleId="Reetkatablice">
    <w:name w:val="Table Grid"/>
    <w:basedOn w:val="Obinatablica"/>
    <w:rsid w:val="005A067B"/>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rsid w:val="00566293"/>
    <w:pPr>
      <w:overflowPunct w:val="false"/>
      <w:autoSpaceDE w:val="false"/>
      <w:autoSpaceDN w:val="false"/>
      <w:adjustRightInd w:val="false"/>
      <w:jc w:val="both"/>
      <w:textAlignment w:val="baseline"/>
    </w:pPr>
    <w:rPr>
      <w:szCs w:val="20"/>
    </w:rPr>
  </w:style>
  <w:style w:type="paragraph" w:styleId="Uvuenotijeloteksta">
    <w:name w:val="Body Text Indent"/>
    <w:basedOn w:val="Normal"/>
    <w:rsid w:val="00566293"/>
    <w:pPr>
      <w:ind w:left="720"/>
      <w:jc w:val="both"/>
    </w:pPr>
    <w:rPr>
      <w:snapToGrid w:val="false"/>
      <w:szCs w:val="20"/>
      <w:lang w:eastAsia="en-US"/>
    </w:rPr>
  </w:style>
  <w:style w:type="paragraph" w:styleId="Tekstbalonia">
    <w:name w:val="Balloon Text"/>
    <w:basedOn w:val="Normal"/>
    <w:link w:val="TekstbaloniaChar"/>
    <w:rsid w:val="0009330E"/>
    <w:rPr>
      <w:rFonts w:ascii="Tahoma" w:hAnsi="Tahoma" w:cs="Tahoma"/>
      <w:sz w:val="16"/>
      <w:szCs w:val="16"/>
    </w:rPr>
  </w:style>
  <w:style w:type="character" w:styleId="TekstbaloniaChar" w:customStyle="true">
    <w:name w:val="Tekst balončića Char"/>
    <w:link w:val="Tekstbalonia"/>
    <w:rsid w:val="0009330E"/>
    <w:rPr>
      <w:rFonts w:ascii="Tahoma" w:hAnsi="Tahoma" w:cs="Tahoma"/>
      <w:sz w:val="16"/>
      <w:szCs w:val="16"/>
    </w:rPr>
  </w:style>
  <w:style w:type="paragraph" w:styleId="StandardWeb">
    <w:name w:val="Normal (Web)"/>
    <w:basedOn w:val="Normal"/>
    <w:uiPriority w:val="99"/>
    <w:unhideWhenUsed/>
    <w:rsid w:val="0062059F"/>
    <w:pPr>
      <w:spacing w:before="100" w:beforeAutospacing="true" w:after="100" w:afterAutospacing="true"/>
    </w:pPr>
  </w:style>
  <w:style w:type="character" w:styleId="summarymark1" w:customStyle="true">
    <w:name w:val="summarymark1"/>
    <w:rsid w:val="0062059F"/>
    <w:rPr>
      <w:b/>
      <w:bCs/>
      <w:color w:val="FF0000"/>
    </w:rPr>
  </w:style>
  <w:style w:type="paragraph" w:styleId="Odlomakpopisa">
    <w:name w:val="List Paragraph"/>
    <w:basedOn w:val="Normal"/>
    <w:uiPriority w:val="34"/>
    <w:qFormat/>
    <w:rsid w:val="00BC6D49"/>
    <w:pPr>
      <w:ind w:left="708"/>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566293"/>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126F77"/>
    <w:pPr>
      <w:keepNext/>
      <w:tabs>
        <w:tab w:pos="851" w:val="left"/>
      </w:tabs>
      <w:jc w:val="center"/>
      <w:outlineLvl w:val="1"/>
    </w:pPr>
    <w:rPr>
      <w:b/>
      <w:szCs w:val="20"/>
    </w:rPr>
  </w:style>
  <w:style w:styleId="Naslov3" w:type="paragraph">
    <w:name w:val="heading 3"/>
    <w:basedOn w:val="Normal"/>
    <w:next w:val="Normal"/>
    <w:qFormat/>
    <w:rsid w:val="00126F77"/>
    <w:pPr>
      <w:keepNext/>
      <w:tabs>
        <w:tab w:pos="851" w:val="left"/>
      </w:tabs>
      <w:outlineLvl w:val="2"/>
    </w:pPr>
    <w:rPr>
      <w: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26F77"/>
    <w:pPr>
      <w:tabs>
        <w:tab w:pos="4153" w:val="center"/>
        <w:tab w:pos="8306" w:val="right"/>
      </w:tabs>
    </w:pPr>
    <w:rPr>
      <w:sz w:val="20"/>
      <w:szCs w:val="20"/>
    </w:rPr>
  </w:style>
  <w:style w:styleId="Podnoje" w:type="paragraph">
    <w:name w:val="footer"/>
    <w:basedOn w:val="Normal"/>
    <w:rsid w:val="00126F77"/>
    <w:pPr>
      <w:tabs>
        <w:tab w:pos="4536" w:val="center"/>
        <w:tab w:pos="9072" w:val="right"/>
      </w:tabs>
    </w:pPr>
  </w:style>
  <w:style w:styleId="Reetkatablice" w:type="table">
    <w:name w:val="Table Grid"/>
    <w:basedOn w:val="Obinatablica"/>
    <w:rsid w:val="005A067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566293"/>
    <w:pPr>
      <w:overflowPunct w:val="0"/>
      <w:autoSpaceDE w:val="0"/>
      <w:autoSpaceDN w:val="0"/>
      <w:adjustRightInd w:val="0"/>
      <w:jc w:val="both"/>
      <w:textAlignment w:val="baseline"/>
    </w:pPr>
    <w:rPr>
      <w:szCs w:val="20"/>
    </w:rPr>
  </w:style>
  <w:style w:styleId="Uvuenotijeloteksta" w:type="paragraph">
    <w:name w:val="Body Text Indent"/>
    <w:basedOn w:val="Normal"/>
    <w:rsid w:val="00566293"/>
    <w:pPr>
      <w:ind w:left="720"/>
      <w:jc w:val="both"/>
    </w:pPr>
    <w:rPr>
      <w:snapToGrid w:val="0"/>
      <w:szCs w:val="20"/>
      <w:lang w:eastAsia="en-US"/>
    </w:rPr>
  </w:style>
  <w:style w:styleId="Tekstbalonia" w:type="paragraph">
    <w:name w:val="Balloon Text"/>
    <w:basedOn w:val="Normal"/>
    <w:link w:val="TekstbaloniaChar"/>
    <w:rsid w:val="0009330E"/>
    <w:rPr>
      <w:rFonts w:ascii="Tahoma" w:cs="Tahoma" w:hAnsi="Tahoma"/>
      <w:sz w:val="16"/>
      <w:szCs w:val="16"/>
    </w:rPr>
  </w:style>
  <w:style w:customStyle="1" w:styleId="TekstbaloniaChar" w:type="character">
    <w:name w:val="Tekst balončića Char"/>
    <w:link w:val="Tekstbalonia"/>
    <w:rsid w:val="0009330E"/>
    <w:rPr>
      <w:rFonts w:ascii="Tahoma" w:cs="Tahoma" w:hAnsi="Tahoma"/>
      <w:sz w:val="16"/>
      <w:szCs w:val="16"/>
    </w:rPr>
  </w:style>
  <w:style w:styleId="StandardWeb" w:type="paragraph">
    <w:name w:val="Normal (Web)"/>
    <w:basedOn w:val="Normal"/>
    <w:uiPriority w:val="99"/>
    <w:unhideWhenUsed/>
    <w:rsid w:val="0062059F"/>
    <w:pPr>
      <w:spacing w:after="100" w:afterAutospacing="1" w:before="100" w:beforeAutospacing="1"/>
    </w:pPr>
  </w:style>
  <w:style w:customStyle="1" w:styleId="summarymark1" w:type="character">
    <w:name w:val="summarymark1"/>
    <w:rsid w:val="0062059F"/>
    <w:rPr>
      <w:b/>
      <w:bCs/>
      <w:color w:val="FF0000"/>
    </w:rPr>
  </w:style>
  <w:style w:styleId="Odlomakpopisa" w:type="paragraph">
    <w:name w:val="List Paragraph"/>
    <w:basedOn w:val="Normal"/>
    <w:uiPriority w:val="34"/>
    <w:qFormat/>
    <w:rsid w:val="00BC6D49"/>
    <w:pPr>
      <w:ind w:left="708"/>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2723">
      <w:bodyDiv w:val="true"/>
      <w:marLeft w:val="0"/>
      <w:marRight w:val="0"/>
      <w:marTop w:val="0"/>
      <w:marBottom w:val="0"/>
      <w:divBdr>
        <w:top w:val="none" w:color="auto" w:sz="0" w:space="0"/>
        <w:left w:val="none" w:color="auto" w:sz="0" w:space="0"/>
        <w:bottom w:val="none" w:color="auto" w:sz="0" w:space="0"/>
        <w:right w:val="none" w:color="auto" w:sz="0" w:space="0"/>
      </w:divBdr>
    </w:div>
    <w:div w:id="15205430">
      <w:bodyDiv w:val="true"/>
      <w:marLeft w:val="0"/>
      <w:marRight w:val="0"/>
      <w:marTop w:val="0"/>
      <w:marBottom w:val="0"/>
      <w:divBdr>
        <w:top w:val="none" w:color="auto" w:sz="0" w:space="0"/>
        <w:left w:val="none" w:color="auto" w:sz="0" w:space="0"/>
        <w:bottom w:val="none" w:color="auto" w:sz="0" w:space="0"/>
        <w:right w:val="none" w:color="auto" w:sz="0" w:space="0"/>
      </w:divBdr>
    </w:div>
    <w:div w:id="115569646">
      <w:bodyDiv w:val="true"/>
      <w:marLeft w:val="0"/>
      <w:marRight w:val="0"/>
      <w:marTop w:val="0"/>
      <w:marBottom w:val="0"/>
      <w:divBdr>
        <w:top w:val="none" w:color="auto" w:sz="0" w:space="0"/>
        <w:left w:val="none" w:color="auto" w:sz="0" w:space="0"/>
        <w:bottom w:val="none" w:color="auto" w:sz="0" w:space="0"/>
        <w:right w:val="none" w:color="auto" w:sz="0" w:space="0"/>
      </w:divBdr>
    </w:div>
    <w:div w:id="210074413">
      <w:bodyDiv w:val="true"/>
      <w:marLeft w:val="0"/>
      <w:marRight w:val="0"/>
      <w:marTop w:val="0"/>
      <w:marBottom w:val="0"/>
      <w:divBdr>
        <w:top w:val="none" w:color="auto" w:sz="0" w:space="0"/>
        <w:left w:val="none" w:color="auto" w:sz="0" w:space="0"/>
        <w:bottom w:val="none" w:color="auto" w:sz="0" w:space="0"/>
        <w:right w:val="none" w:color="auto" w:sz="0" w:space="0"/>
      </w:divBdr>
    </w:div>
    <w:div w:id="231741907">
      <w:bodyDiv w:val="true"/>
      <w:marLeft w:val="0"/>
      <w:marRight w:val="0"/>
      <w:marTop w:val="0"/>
      <w:marBottom w:val="0"/>
      <w:divBdr>
        <w:top w:val="none" w:color="auto" w:sz="0" w:space="0"/>
        <w:left w:val="none" w:color="auto" w:sz="0" w:space="0"/>
        <w:bottom w:val="none" w:color="auto" w:sz="0" w:space="0"/>
        <w:right w:val="none" w:color="auto" w:sz="0" w:space="0"/>
      </w:divBdr>
    </w:div>
    <w:div w:id="378087633">
      <w:bodyDiv w:val="true"/>
      <w:marLeft w:val="0"/>
      <w:marRight w:val="0"/>
      <w:marTop w:val="0"/>
      <w:marBottom w:val="0"/>
      <w:divBdr>
        <w:top w:val="none" w:color="auto" w:sz="0" w:space="0"/>
        <w:left w:val="none" w:color="auto" w:sz="0" w:space="0"/>
        <w:bottom w:val="none" w:color="auto" w:sz="0" w:space="0"/>
        <w:right w:val="none" w:color="auto" w:sz="0" w:space="0"/>
      </w:divBdr>
    </w:div>
    <w:div w:id="496964099">
      <w:bodyDiv w:val="true"/>
      <w:marLeft w:val="0"/>
      <w:marRight w:val="0"/>
      <w:marTop w:val="0"/>
      <w:marBottom w:val="0"/>
      <w:divBdr>
        <w:top w:val="none" w:color="auto" w:sz="0" w:space="0"/>
        <w:left w:val="none" w:color="auto" w:sz="0" w:space="0"/>
        <w:bottom w:val="none" w:color="auto" w:sz="0" w:space="0"/>
        <w:right w:val="none" w:color="auto" w:sz="0" w:space="0"/>
      </w:divBdr>
    </w:div>
    <w:div w:id="548763971">
      <w:bodyDiv w:val="true"/>
      <w:marLeft w:val="0"/>
      <w:marRight w:val="0"/>
      <w:marTop w:val="0"/>
      <w:marBottom w:val="0"/>
      <w:divBdr>
        <w:top w:val="none" w:color="auto" w:sz="0" w:space="0"/>
        <w:left w:val="none" w:color="auto" w:sz="0" w:space="0"/>
        <w:bottom w:val="none" w:color="auto" w:sz="0" w:space="0"/>
        <w:right w:val="none" w:color="auto" w:sz="0" w:space="0"/>
      </w:divBdr>
    </w:div>
    <w:div w:id="549806217">
      <w:bodyDiv w:val="true"/>
      <w:marLeft w:val="0"/>
      <w:marRight w:val="0"/>
      <w:marTop w:val="0"/>
      <w:marBottom w:val="0"/>
      <w:divBdr>
        <w:top w:val="none" w:color="auto" w:sz="0" w:space="0"/>
        <w:left w:val="none" w:color="auto" w:sz="0" w:space="0"/>
        <w:bottom w:val="none" w:color="auto" w:sz="0" w:space="0"/>
        <w:right w:val="none" w:color="auto" w:sz="0" w:space="0"/>
      </w:divBdr>
    </w:div>
    <w:div w:id="561643656">
      <w:bodyDiv w:val="true"/>
      <w:marLeft w:val="0"/>
      <w:marRight w:val="0"/>
      <w:marTop w:val="0"/>
      <w:marBottom w:val="0"/>
      <w:divBdr>
        <w:top w:val="none" w:color="auto" w:sz="0" w:space="0"/>
        <w:left w:val="none" w:color="auto" w:sz="0" w:space="0"/>
        <w:bottom w:val="none" w:color="auto" w:sz="0" w:space="0"/>
        <w:right w:val="none" w:color="auto" w:sz="0" w:space="0"/>
      </w:divBdr>
    </w:div>
    <w:div w:id="579488329">
      <w:bodyDiv w:val="true"/>
      <w:marLeft w:val="0"/>
      <w:marRight w:val="0"/>
      <w:marTop w:val="0"/>
      <w:marBottom w:val="0"/>
      <w:divBdr>
        <w:top w:val="none" w:color="auto" w:sz="0" w:space="0"/>
        <w:left w:val="none" w:color="auto" w:sz="0" w:space="0"/>
        <w:bottom w:val="none" w:color="auto" w:sz="0" w:space="0"/>
        <w:right w:val="none" w:color="auto" w:sz="0" w:space="0"/>
      </w:divBdr>
    </w:div>
    <w:div w:id="621502327">
      <w:bodyDiv w:val="true"/>
      <w:marLeft w:val="0"/>
      <w:marRight w:val="0"/>
      <w:marTop w:val="0"/>
      <w:marBottom w:val="0"/>
      <w:divBdr>
        <w:top w:val="none" w:color="auto" w:sz="0" w:space="0"/>
        <w:left w:val="none" w:color="auto" w:sz="0" w:space="0"/>
        <w:bottom w:val="none" w:color="auto" w:sz="0" w:space="0"/>
        <w:right w:val="none" w:color="auto" w:sz="0" w:space="0"/>
      </w:divBdr>
      <w:divsChild>
        <w:div w:id="431442166">
          <w:marLeft w:val="0"/>
          <w:marRight w:val="0"/>
          <w:marTop w:val="360"/>
          <w:marBottom w:val="0"/>
          <w:divBdr>
            <w:top w:val="single" w:color="AAAAAA" w:sz="6" w:space="15"/>
            <w:left w:val="single" w:color="AAAAAA" w:sz="6" w:space="15"/>
            <w:bottom w:val="single" w:color="AAAAAA" w:sz="6" w:space="15"/>
            <w:right w:val="single" w:color="AAAAAA" w:sz="6" w:space="15"/>
          </w:divBdr>
        </w:div>
      </w:divsChild>
    </w:div>
    <w:div w:id="727146888">
      <w:bodyDiv w:val="true"/>
      <w:marLeft w:val="0"/>
      <w:marRight w:val="0"/>
      <w:marTop w:val="0"/>
      <w:marBottom w:val="0"/>
      <w:divBdr>
        <w:top w:val="none" w:color="auto" w:sz="0" w:space="0"/>
        <w:left w:val="none" w:color="auto" w:sz="0" w:space="0"/>
        <w:bottom w:val="none" w:color="auto" w:sz="0" w:space="0"/>
        <w:right w:val="none" w:color="auto" w:sz="0" w:space="0"/>
      </w:divBdr>
    </w:div>
    <w:div w:id="768888783">
      <w:bodyDiv w:val="true"/>
      <w:marLeft w:val="0"/>
      <w:marRight w:val="0"/>
      <w:marTop w:val="0"/>
      <w:marBottom w:val="0"/>
      <w:divBdr>
        <w:top w:val="none" w:color="auto" w:sz="0" w:space="0"/>
        <w:left w:val="none" w:color="auto" w:sz="0" w:space="0"/>
        <w:bottom w:val="none" w:color="auto" w:sz="0" w:space="0"/>
        <w:right w:val="none" w:color="auto" w:sz="0" w:space="0"/>
      </w:divBdr>
    </w:div>
    <w:div w:id="773479611">
      <w:bodyDiv w:val="true"/>
      <w:marLeft w:val="0"/>
      <w:marRight w:val="0"/>
      <w:marTop w:val="0"/>
      <w:marBottom w:val="0"/>
      <w:divBdr>
        <w:top w:val="none" w:color="auto" w:sz="0" w:space="0"/>
        <w:left w:val="none" w:color="auto" w:sz="0" w:space="0"/>
        <w:bottom w:val="none" w:color="auto" w:sz="0" w:space="0"/>
        <w:right w:val="none" w:color="auto" w:sz="0" w:space="0"/>
      </w:divBdr>
    </w:div>
    <w:div w:id="889653465">
      <w:bodyDiv w:val="true"/>
      <w:marLeft w:val="0"/>
      <w:marRight w:val="0"/>
      <w:marTop w:val="0"/>
      <w:marBottom w:val="0"/>
      <w:divBdr>
        <w:top w:val="none" w:color="auto" w:sz="0" w:space="0"/>
        <w:left w:val="none" w:color="auto" w:sz="0" w:space="0"/>
        <w:bottom w:val="none" w:color="auto" w:sz="0" w:space="0"/>
        <w:right w:val="none" w:color="auto" w:sz="0" w:space="0"/>
      </w:divBdr>
    </w:div>
    <w:div w:id="898323833">
      <w:bodyDiv w:val="true"/>
      <w:marLeft w:val="0"/>
      <w:marRight w:val="0"/>
      <w:marTop w:val="0"/>
      <w:marBottom w:val="0"/>
      <w:divBdr>
        <w:top w:val="none" w:color="auto" w:sz="0" w:space="0"/>
        <w:left w:val="none" w:color="auto" w:sz="0" w:space="0"/>
        <w:bottom w:val="none" w:color="auto" w:sz="0" w:space="0"/>
        <w:right w:val="none" w:color="auto" w:sz="0" w:space="0"/>
      </w:divBdr>
    </w:div>
    <w:div w:id="904336385">
      <w:bodyDiv w:val="true"/>
      <w:marLeft w:val="0"/>
      <w:marRight w:val="0"/>
      <w:marTop w:val="0"/>
      <w:marBottom w:val="0"/>
      <w:divBdr>
        <w:top w:val="none" w:color="auto" w:sz="0" w:space="0"/>
        <w:left w:val="none" w:color="auto" w:sz="0" w:space="0"/>
        <w:bottom w:val="none" w:color="auto" w:sz="0" w:space="0"/>
        <w:right w:val="none" w:color="auto" w:sz="0" w:space="0"/>
      </w:divBdr>
    </w:div>
    <w:div w:id="1064379323">
      <w:bodyDiv w:val="true"/>
      <w:marLeft w:val="0"/>
      <w:marRight w:val="0"/>
      <w:marTop w:val="0"/>
      <w:marBottom w:val="0"/>
      <w:divBdr>
        <w:top w:val="none" w:color="auto" w:sz="0" w:space="0"/>
        <w:left w:val="none" w:color="auto" w:sz="0" w:space="0"/>
        <w:bottom w:val="none" w:color="auto" w:sz="0" w:space="0"/>
        <w:right w:val="none" w:color="auto" w:sz="0" w:space="0"/>
      </w:divBdr>
    </w:div>
    <w:div w:id="1072434238">
      <w:bodyDiv w:val="true"/>
      <w:marLeft w:val="0"/>
      <w:marRight w:val="0"/>
      <w:marTop w:val="0"/>
      <w:marBottom w:val="0"/>
      <w:divBdr>
        <w:top w:val="none" w:color="auto" w:sz="0" w:space="0"/>
        <w:left w:val="none" w:color="auto" w:sz="0" w:space="0"/>
        <w:bottom w:val="none" w:color="auto" w:sz="0" w:space="0"/>
        <w:right w:val="none" w:color="auto" w:sz="0" w:space="0"/>
      </w:divBdr>
    </w:div>
    <w:div w:id="1253588077">
      <w:bodyDiv w:val="true"/>
      <w:marLeft w:val="0"/>
      <w:marRight w:val="0"/>
      <w:marTop w:val="0"/>
      <w:marBottom w:val="0"/>
      <w:divBdr>
        <w:top w:val="none" w:color="auto" w:sz="0" w:space="0"/>
        <w:left w:val="none" w:color="auto" w:sz="0" w:space="0"/>
        <w:bottom w:val="none" w:color="auto" w:sz="0" w:space="0"/>
        <w:right w:val="none" w:color="auto" w:sz="0" w:space="0"/>
      </w:divBdr>
    </w:div>
    <w:div w:id="1323196213">
      <w:bodyDiv w:val="true"/>
      <w:marLeft w:val="0"/>
      <w:marRight w:val="0"/>
      <w:marTop w:val="0"/>
      <w:marBottom w:val="0"/>
      <w:divBdr>
        <w:top w:val="none" w:color="auto" w:sz="0" w:space="0"/>
        <w:left w:val="none" w:color="auto" w:sz="0" w:space="0"/>
        <w:bottom w:val="none" w:color="auto" w:sz="0" w:space="0"/>
        <w:right w:val="none" w:color="auto" w:sz="0" w:space="0"/>
      </w:divBdr>
    </w:div>
    <w:div w:id="1339849504">
      <w:bodyDiv w:val="true"/>
      <w:marLeft w:val="0"/>
      <w:marRight w:val="0"/>
      <w:marTop w:val="0"/>
      <w:marBottom w:val="0"/>
      <w:divBdr>
        <w:top w:val="none" w:color="auto" w:sz="0" w:space="0"/>
        <w:left w:val="none" w:color="auto" w:sz="0" w:space="0"/>
        <w:bottom w:val="none" w:color="auto" w:sz="0" w:space="0"/>
        <w:right w:val="none" w:color="auto" w:sz="0" w:space="0"/>
      </w:divBdr>
    </w:div>
    <w:div w:id="1376612855">
      <w:bodyDiv w:val="true"/>
      <w:marLeft w:val="0"/>
      <w:marRight w:val="0"/>
      <w:marTop w:val="0"/>
      <w:marBottom w:val="0"/>
      <w:divBdr>
        <w:top w:val="none" w:color="auto" w:sz="0" w:space="0"/>
        <w:left w:val="none" w:color="auto" w:sz="0" w:space="0"/>
        <w:bottom w:val="none" w:color="auto" w:sz="0" w:space="0"/>
        <w:right w:val="none" w:color="auto" w:sz="0" w:space="0"/>
      </w:divBdr>
    </w:div>
    <w:div w:id="1436364516">
      <w:bodyDiv w:val="true"/>
      <w:marLeft w:val="0"/>
      <w:marRight w:val="0"/>
      <w:marTop w:val="0"/>
      <w:marBottom w:val="0"/>
      <w:divBdr>
        <w:top w:val="none" w:color="auto" w:sz="0" w:space="0"/>
        <w:left w:val="none" w:color="auto" w:sz="0" w:space="0"/>
        <w:bottom w:val="none" w:color="auto" w:sz="0" w:space="0"/>
        <w:right w:val="none" w:color="auto" w:sz="0" w:space="0"/>
      </w:divBdr>
    </w:div>
    <w:div w:id="1447846918">
      <w:bodyDiv w:val="true"/>
      <w:marLeft w:val="0"/>
      <w:marRight w:val="0"/>
      <w:marTop w:val="0"/>
      <w:marBottom w:val="0"/>
      <w:divBdr>
        <w:top w:val="none" w:color="auto" w:sz="0" w:space="0"/>
        <w:left w:val="none" w:color="auto" w:sz="0" w:space="0"/>
        <w:bottom w:val="none" w:color="auto" w:sz="0" w:space="0"/>
        <w:right w:val="none" w:color="auto" w:sz="0" w:space="0"/>
      </w:divBdr>
    </w:div>
    <w:div w:id="1656571423">
      <w:bodyDiv w:val="true"/>
      <w:marLeft w:val="0"/>
      <w:marRight w:val="0"/>
      <w:marTop w:val="0"/>
      <w:marBottom w:val="0"/>
      <w:divBdr>
        <w:top w:val="none" w:color="auto" w:sz="0" w:space="0"/>
        <w:left w:val="none" w:color="auto" w:sz="0" w:space="0"/>
        <w:bottom w:val="none" w:color="auto" w:sz="0" w:space="0"/>
        <w:right w:val="none" w:color="auto" w:sz="0" w:space="0"/>
      </w:divBdr>
    </w:div>
    <w:div w:id="1696227762">
      <w:bodyDiv w:val="true"/>
      <w:marLeft w:val="0"/>
      <w:marRight w:val="0"/>
      <w:marTop w:val="0"/>
      <w:marBottom w:val="0"/>
      <w:divBdr>
        <w:top w:val="none" w:color="auto" w:sz="0" w:space="0"/>
        <w:left w:val="none" w:color="auto" w:sz="0" w:space="0"/>
        <w:bottom w:val="none" w:color="auto" w:sz="0" w:space="0"/>
        <w:right w:val="none" w:color="auto" w:sz="0" w:space="0"/>
      </w:divBdr>
    </w:div>
    <w:div w:id="1703706499">
      <w:bodyDiv w:val="true"/>
      <w:marLeft w:val="0"/>
      <w:marRight w:val="0"/>
      <w:marTop w:val="0"/>
      <w:marBottom w:val="0"/>
      <w:divBdr>
        <w:top w:val="none" w:color="auto" w:sz="0" w:space="0"/>
        <w:left w:val="none" w:color="auto" w:sz="0" w:space="0"/>
        <w:bottom w:val="none" w:color="auto" w:sz="0" w:space="0"/>
        <w:right w:val="none" w:color="auto" w:sz="0" w:space="0"/>
      </w:divBdr>
    </w:div>
    <w:div w:id="1725063011">
      <w:bodyDiv w:val="true"/>
      <w:marLeft w:val="0"/>
      <w:marRight w:val="0"/>
      <w:marTop w:val="0"/>
      <w:marBottom w:val="0"/>
      <w:divBdr>
        <w:top w:val="none" w:color="auto" w:sz="0" w:space="0"/>
        <w:left w:val="none" w:color="auto" w:sz="0" w:space="0"/>
        <w:bottom w:val="none" w:color="auto" w:sz="0" w:space="0"/>
        <w:right w:val="none" w:color="auto" w:sz="0" w:space="0"/>
      </w:divBdr>
    </w:div>
    <w:div w:id="1742022805">
      <w:bodyDiv w:val="true"/>
      <w:marLeft w:val="0"/>
      <w:marRight w:val="0"/>
      <w:marTop w:val="0"/>
      <w:marBottom w:val="0"/>
      <w:divBdr>
        <w:top w:val="none" w:color="auto" w:sz="0" w:space="0"/>
        <w:left w:val="none" w:color="auto" w:sz="0" w:space="0"/>
        <w:bottom w:val="none" w:color="auto" w:sz="0" w:space="0"/>
        <w:right w:val="none" w:color="auto" w:sz="0" w:space="0"/>
      </w:divBdr>
      <w:divsChild>
        <w:div w:id="1397556857">
          <w:marLeft w:val="0"/>
          <w:marRight w:val="0"/>
          <w:marTop w:val="360"/>
          <w:marBottom w:val="0"/>
          <w:divBdr>
            <w:top w:val="single" w:color="AAAAAA" w:sz="6" w:space="15"/>
            <w:left w:val="single" w:color="AAAAAA" w:sz="6" w:space="15"/>
            <w:bottom w:val="single" w:color="AAAAAA" w:sz="6" w:space="15"/>
            <w:right w:val="single" w:color="AAAAAA" w:sz="6" w:space="15"/>
          </w:divBdr>
        </w:div>
      </w:divsChild>
    </w:div>
    <w:div w:id="1749956853">
      <w:bodyDiv w:val="true"/>
      <w:marLeft w:val="0"/>
      <w:marRight w:val="0"/>
      <w:marTop w:val="0"/>
      <w:marBottom w:val="0"/>
      <w:divBdr>
        <w:top w:val="none" w:color="auto" w:sz="0" w:space="0"/>
        <w:left w:val="none" w:color="auto" w:sz="0" w:space="0"/>
        <w:bottom w:val="none" w:color="auto" w:sz="0" w:space="0"/>
        <w:right w:val="none" w:color="auto" w:sz="0" w:space="0"/>
      </w:divBdr>
    </w:div>
    <w:div w:id="1772386905">
      <w:bodyDiv w:val="true"/>
      <w:marLeft w:val="0"/>
      <w:marRight w:val="0"/>
      <w:marTop w:val="0"/>
      <w:marBottom w:val="0"/>
      <w:divBdr>
        <w:top w:val="none" w:color="auto" w:sz="0" w:space="0"/>
        <w:left w:val="none" w:color="auto" w:sz="0" w:space="0"/>
        <w:bottom w:val="none" w:color="auto" w:sz="0" w:space="0"/>
        <w:right w:val="none" w:color="auto" w:sz="0" w:space="0"/>
      </w:divBdr>
    </w:div>
    <w:div w:id="1834881102">
      <w:bodyDiv w:val="true"/>
      <w:marLeft w:val="0"/>
      <w:marRight w:val="0"/>
      <w:marTop w:val="0"/>
      <w:marBottom w:val="0"/>
      <w:divBdr>
        <w:top w:val="none" w:color="auto" w:sz="0" w:space="0"/>
        <w:left w:val="none" w:color="auto" w:sz="0" w:space="0"/>
        <w:bottom w:val="none" w:color="auto" w:sz="0" w:space="0"/>
        <w:right w:val="none" w:color="auto" w:sz="0" w:space="0"/>
      </w:divBdr>
    </w:div>
    <w:div w:id="1852375484">
      <w:bodyDiv w:val="true"/>
      <w:marLeft w:val="0"/>
      <w:marRight w:val="0"/>
      <w:marTop w:val="0"/>
      <w:marBottom w:val="0"/>
      <w:divBdr>
        <w:top w:val="none" w:color="auto" w:sz="0" w:space="0"/>
        <w:left w:val="none" w:color="auto" w:sz="0" w:space="0"/>
        <w:bottom w:val="none" w:color="auto" w:sz="0" w:space="0"/>
        <w:right w:val="none" w:color="auto" w:sz="0" w:space="0"/>
      </w:divBdr>
    </w:div>
    <w:div w:id="1927228277">
      <w:bodyDiv w:val="true"/>
      <w:marLeft w:val="0"/>
      <w:marRight w:val="0"/>
      <w:marTop w:val="0"/>
      <w:marBottom w:val="0"/>
      <w:divBdr>
        <w:top w:val="none" w:color="auto" w:sz="0" w:space="0"/>
        <w:left w:val="none" w:color="auto" w:sz="0" w:space="0"/>
        <w:bottom w:val="none" w:color="auto" w:sz="0" w:space="0"/>
        <w:right w:val="none" w:color="auto" w:sz="0" w:space="0"/>
      </w:divBdr>
    </w:div>
    <w:div w:id="1927838563">
      <w:bodyDiv w:val="true"/>
      <w:marLeft w:val="0"/>
      <w:marRight w:val="0"/>
      <w:marTop w:val="0"/>
      <w:marBottom w:val="0"/>
      <w:divBdr>
        <w:top w:val="none" w:color="auto" w:sz="0" w:space="0"/>
        <w:left w:val="none" w:color="auto" w:sz="0" w:space="0"/>
        <w:bottom w:val="none" w:color="auto" w:sz="0" w:space="0"/>
        <w:right w:val="none" w:color="auto" w:sz="0" w:space="0"/>
      </w:divBdr>
    </w:div>
    <w:div w:id="1928224212">
      <w:bodyDiv w:val="true"/>
      <w:marLeft w:val="0"/>
      <w:marRight w:val="0"/>
      <w:marTop w:val="0"/>
      <w:marBottom w:val="0"/>
      <w:divBdr>
        <w:top w:val="none" w:color="auto" w:sz="0" w:space="0"/>
        <w:left w:val="none" w:color="auto" w:sz="0" w:space="0"/>
        <w:bottom w:val="none" w:color="auto" w:sz="0" w:space="0"/>
        <w:right w:val="none" w:color="auto" w:sz="0" w:space="0"/>
      </w:divBdr>
    </w:div>
    <w:div w:id="1963993421">
      <w:bodyDiv w:val="true"/>
      <w:marLeft w:val="0"/>
      <w:marRight w:val="0"/>
      <w:marTop w:val="0"/>
      <w:marBottom w:val="0"/>
      <w:divBdr>
        <w:top w:val="none" w:color="auto" w:sz="0" w:space="0"/>
        <w:left w:val="none" w:color="auto" w:sz="0" w:space="0"/>
        <w:bottom w:val="none" w:color="auto" w:sz="0" w:space="0"/>
        <w:right w:val="none" w:color="auto" w:sz="0" w:space="0"/>
      </w:divBdr>
    </w:div>
    <w:div w:id="2016495187">
      <w:bodyDiv w:val="true"/>
      <w:marLeft w:val="0"/>
      <w:marRight w:val="0"/>
      <w:marTop w:val="0"/>
      <w:marBottom w:val="0"/>
      <w:divBdr>
        <w:top w:val="none" w:color="auto" w:sz="0" w:space="0"/>
        <w:left w:val="none" w:color="auto" w:sz="0" w:space="0"/>
        <w:bottom w:val="none" w:color="auto" w:sz="0" w:space="0"/>
        <w:right w:val="none" w:color="auto" w:sz="0" w:space="0"/>
      </w:divBdr>
    </w:div>
    <w:div w:id="2061782818">
      <w:bodyDiv w:val="true"/>
      <w:marLeft w:val="0"/>
      <w:marRight w:val="0"/>
      <w:marTop w:val="0"/>
      <w:marBottom w:val="0"/>
      <w:divBdr>
        <w:top w:val="none" w:color="auto" w:sz="0" w:space="0"/>
        <w:left w:val="none" w:color="auto" w:sz="0" w:space="0"/>
        <w:bottom w:val="none" w:color="auto" w:sz="0" w:space="0"/>
        <w:right w:val="none" w:color="auto" w:sz="0" w:space="0"/>
      </w:divBdr>
    </w:div>
    <w:div w:id="209027257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customXml/item1c.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DDE24677-0A25-450E-88D1-7A206642610D}">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1239</properties:Words>
  <properties:Characters>7068</properties:Characters>
  <properties:Lines>58</properties:Lines>
  <properties:Paragraphs>16</properties:Paragraphs>
  <properties:TotalTime>0</properties:TotalTime>
  <properties:ScaleCrop>false</properties:ScaleCrop>
  <properties:HeadingPairs>
    <vt:vector baseType="variant" size="4">
      <vt:variant>
        <vt:lpstr>Naslov</vt:lpstr>
      </vt:variant>
      <vt:variant>
        <vt:i4>1</vt:i4>
      </vt:variant>
      <vt:variant>
        <vt:lpstr>Naslovi</vt:lpstr>
      </vt:variant>
      <vt:variant>
        <vt:i4>1</vt:i4>
      </vt:variant>
    </vt:vector>
  </properties:HeadingPairs>
  <properties:TitlesOfParts>
    <vt:vector baseType="lpstr" size="2">
      <vt:lpstr>OBRAZAC-br</vt:lpstr>
      <vt:lpstr>        Obrazloženje</vt:lpstr>
    </vt:vector>
  </properties:TitlesOfParts>
  <properties:LinksUpToDate>false</properties:LinksUpToDate>
  <properties:CharactersWithSpaces>8291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2026-02-26T09:35:00Z</dcterms:created>
  <dc:creator>Administrator</dc:creator>
  <cp:lastModifiedBy>Vlatka Pažin</cp:lastModifiedBy>
  <cp:lastPrinted>2026-03-06T09:41:00Z</cp:lastPrinted>
  <dcterms:modified xmlns:xsi="http://www.w3.org/2001/XMLSchema-instance" xsi:type="dcterms:W3CDTF">2026-03-06T09:41:00Z</dcterms:modified>
  <cp:revision>3</cp:revision>
  <dc:title>OBRAZAC-br</dc:title>
</cp:coreProperties>
</file>